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3F0" w:rsidRDefault="00423BF8">
      <w:pPr>
        <w:adjustRightInd w:val="0"/>
        <w:snapToGrid w:val="0"/>
        <w:spacing w:line="360" w:lineRule="auto"/>
        <w:jc w:val="center"/>
        <w:rPr>
          <w:rFonts w:asciiTheme="minorEastAsia" w:hAnsiTheme="minorEastAsia"/>
          <w:b/>
          <w:color w:val="000000" w:themeColor="text1"/>
          <w:sz w:val="44"/>
          <w:szCs w:val="44"/>
        </w:rPr>
      </w:pPr>
      <w:r>
        <w:rPr>
          <w:rFonts w:asciiTheme="minorEastAsia" w:hAnsiTheme="minorEastAsia" w:hint="eastAsia"/>
          <w:b/>
          <w:color w:val="000000" w:themeColor="text1"/>
          <w:sz w:val="44"/>
          <w:szCs w:val="44"/>
        </w:rPr>
        <w:t>凝心聚力 激发活力 全面推动学院新一轮改革发展</w:t>
      </w:r>
    </w:p>
    <w:p w:rsidR="008D53F0" w:rsidRDefault="00423BF8">
      <w:pPr>
        <w:adjustRightInd w:val="0"/>
        <w:snapToGrid w:val="0"/>
        <w:spacing w:line="360" w:lineRule="auto"/>
        <w:jc w:val="center"/>
        <w:rPr>
          <w:rFonts w:asciiTheme="minorEastAsia" w:hAnsiTheme="minorEastAsia"/>
          <w:b/>
          <w:color w:val="000000" w:themeColor="text1"/>
          <w:sz w:val="36"/>
          <w:szCs w:val="36"/>
        </w:rPr>
      </w:pPr>
      <w:r>
        <w:rPr>
          <w:rFonts w:asciiTheme="minorEastAsia" w:hAnsiTheme="minorEastAsia" w:hint="eastAsia"/>
          <w:b/>
          <w:color w:val="000000" w:themeColor="text1"/>
          <w:sz w:val="36"/>
          <w:szCs w:val="36"/>
        </w:rPr>
        <w:t>苏州高博软件技术职业学院第一届教代会</w:t>
      </w:r>
    </w:p>
    <w:p w:rsidR="008D53F0" w:rsidRDefault="00423BF8">
      <w:pPr>
        <w:adjustRightInd w:val="0"/>
        <w:snapToGrid w:val="0"/>
        <w:spacing w:line="360" w:lineRule="auto"/>
        <w:jc w:val="center"/>
        <w:rPr>
          <w:rFonts w:asciiTheme="minorEastAsia" w:hAnsiTheme="minorEastAsia"/>
          <w:b/>
          <w:color w:val="000000" w:themeColor="text1"/>
          <w:sz w:val="36"/>
          <w:szCs w:val="36"/>
        </w:rPr>
      </w:pPr>
      <w:r>
        <w:rPr>
          <w:rFonts w:asciiTheme="minorEastAsia" w:hAnsiTheme="minorEastAsia" w:hint="eastAsia"/>
          <w:b/>
          <w:color w:val="000000" w:themeColor="text1"/>
          <w:sz w:val="36"/>
          <w:szCs w:val="36"/>
        </w:rPr>
        <w:t>暨第二届工代会院长工作报告</w:t>
      </w:r>
    </w:p>
    <w:p w:rsidR="008D53F0" w:rsidRDefault="00423BF8">
      <w:pPr>
        <w:adjustRightInd w:val="0"/>
        <w:snapToGrid w:val="0"/>
        <w:spacing w:line="360" w:lineRule="auto"/>
        <w:jc w:val="center"/>
        <w:rPr>
          <w:rFonts w:asciiTheme="minorEastAsia" w:hAnsiTheme="minorEastAsia"/>
          <w:b/>
          <w:color w:val="000000" w:themeColor="text1"/>
          <w:sz w:val="44"/>
          <w:szCs w:val="44"/>
        </w:rPr>
      </w:pPr>
      <w:r>
        <w:rPr>
          <w:rFonts w:asciiTheme="minorEastAsia" w:hAnsiTheme="minorEastAsia" w:hint="eastAsia"/>
          <w:b/>
          <w:color w:val="000000" w:themeColor="text1"/>
          <w:sz w:val="44"/>
          <w:szCs w:val="44"/>
        </w:rPr>
        <w:t>王兆明</w:t>
      </w:r>
    </w:p>
    <w:p w:rsidR="008D53F0" w:rsidRDefault="008D53F0">
      <w:pPr>
        <w:adjustRightInd w:val="0"/>
        <w:snapToGrid w:val="0"/>
        <w:spacing w:line="360" w:lineRule="auto"/>
        <w:ind w:firstLineChars="200" w:firstLine="560"/>
        <w:rPr>
          <w:rFonts w:asciiTheme="minorEastAsia" w:hAnsiTheme="minorEastAsia"/>
          <w:color w:val="000000" w:themeColor="text1"/>
          <w:sz w:val="28"/>
          <w:szCs w:val="28"/>
        </w:rPr>
      </w:pPr>
    </w:p>
    <w:p w:rsidR="008D53F0" w:rsidRDefault="00423BF8">
      <w:pPr>
        <w:adjustRightInd w:val="0"/>
        <w:snapToGrid w:val="0"/>
        <w:spacing w:line="360" w:lineRule="auto"/>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各位代表、同志们：     </w:t>
      </w:r>
    </w:p>
    <w:p w:rsidR="008D53F0" w:rsidRDefault="00423BF8">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今天，我院首届教职工代表大会暨第二届工会代表大会隆重召开。受院</w:t>
      </w:r>
      <w:r w:rsidR="00556906">
        <w:rPr>
          <w:rFonts w:asciiTheme="minorEastAsia" w:hAnsiTheme="minorEastAsia" w:hint="eastAsia"/>
          <w:color w:val="000000" w:themeColor="text1"/>
          <w:sz w:val="28"/>
          <w:szCs w:val="28"/>
        </w:rPr>
        <w:t>领导班子</w:t>
      </w:r>
      <w:r>
        <w:rPr>
          <w:rFonts w:asciiTheme="minorEastAsia" w:hAnsiTheme="minorEastAsia" w:hint="eastAsia"/>
          <w:color w:val="000000" w:themeColor="text1"/>
          <w:sz w:val="28"/>
          <w:szCs w:val="28"/>
        </w:rPr>
        <w:t>委托，我代表学院向各位代表作工作报告，主题是：凝心聚力，激发活力，全面推动学院新一轮</w:t>
      </w:r>
      <w:bookmarkStart w:id="0" w:name="_GoBack"/>
      <w:bookmarkEnd w:id="0"/>
      <w:r>
        <w:rPr>
          <w:rFonts w:asciiTheme="minorEastAsia" w:hAnsiTheme="minorEastAsia" w:hint="eastAsia"/>
          <w:color w:val="000000" w:themeColor="text1"/>
          <w:sz w:val="28"/>
          <w:szCs w:val="28"/>
        </w:rPr>
        <w:t>改革发展。请各位代表审议，并提出意见。</w:t>
      </w:r>
    </w:p>
    <w:p w:rsidR="008D53F0" w:rsidRDefault="00423BF8" w:rsidP="007452FF">
      <w:pPr>
        <w:adjustRightInd w:val="0"/>
        <w:snapToGrid w:val="0"/>
        <w:spacing w:line="360" w:lineRule="auto"/>
        <w:ind w:firstLineChars="200" w:firstLine="562"/>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一、过去五年的主要工作</w:t>
      </w:r>
      <w:r w:rsidR="009317B8">
        <w:rPr>
          <w:rFonts w:asciiTheme="minorEastAsia" w:hAnsiTheme="minorEastAsia" w:hint="eastAsia"/>
          <w:b/>
          <w:bCs/>
          <w:color w:val="000000" w:themeColor="text1"/>
          <w:sz w:val="28"/>
          <w:szCs w:val="28"/>
        </w:rPr>
        <w:t>成绩</w:t>
      </w:r>
    </w:p>
    <w:p w:rsidR="008D53F0" w:rsidRDefault="00423BF8" w:rsidP="00535692">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在省</w:t>
      </w:r>
      <w:r w:rsidR="00535692">
        <w:rPr>
          <w:rFonts w:asciiTheme="minorEastAsia" w:hAnsiTheme="minorEastAsia" w:hint="eastAsia"/>
          <w:color w:val="000000" w:themeColor="text1"/>
          <w:sz w:val="28"/>
          <w:szCs w:val="28"/>
        </w:rPr>
        <w:t>、市教育部门和高新区、科技城的领导和大力支持下</w:t>
      </w:r>
      <w:r>
        <w:rPr>
          <w:rFonts w:asciiTheme="minorEastAsia" w:hAnsiTheme="minorEastAsia" w:hint="eastAsia"/>
          <w:color w:val="000000" w:themeColor="text1"/>
          <w:sz w:val="28"/>
          <w:szCs w:val="28"/>
        </w:rPr>
        <w:t>，在全院教职工的共同努力下，紧紧</w:t>
      </w:r>
      <w:proofErr w:type="gramStart"/>
      <w:r>
        <w:rPr>
          <w:rFonts w:asciiTheme="minorEastAsia" w:hAnsiTheme="minorEastAsia" w:hint="eastAsia"/>
          <w:color w:val="000000" w:themeColor="text1"/>
          <w:sz w:val="28"/>
          <w:szCs w:val="28"/>
        </w:rPr>
        <w:t>围绕办特色</w:t>
      </w:r>
      <w:proofErr w:type="gramEnd"/>
      <w:r>
        <w:rPr>
          <w:rFonts w:asciiTheme="minorEastAsia" w:hAnsiTheme="minorEastAsia" w:hint="eastAsia"/>
          <w:color w:val="000000" w:themeColor="text1"/>
          <w:sz w:val="28"/>
          <w:szCs w:val="28"/>
        </w:rPr>
        <w:t>、创品牌，建设省内一流</w:t>
      </w:r>
      <w:r w:rsidR="00535692">
        <w:rPr>
          <w:rFonts w:asciiTheme="minorEastAsia" w:hAnsiTheme="minorEastAsia" w:hint="eastAsia"/>
          <w:color w:val="000000" w:themeColor="text1"/>
          <w:sz w:val="28"/>
          <w:szCs w:val="28"/>
        </w:rPr>
        <w:t>民办高校的</w:t>
      </w:r>
      <w:r>
        <w:rPr>
          <w:rFonts w:asciiTheme="minorEastAsia" w:hAnsiTheme="minorEastAsia" w:hint="eastAsia"/>
          <w:color w:val="000000" w:themeColor="text1"/>
          <w:sz w:val="28"/>
          <w:szCs w:val="28"/>
        </w:rPr>
        <w:t>目标，凝心聚力、开拓进取，经过五年多的努力，学院办学规模不断扩大，办学条件明显改善，招生就业形势喜人，师资队伍不断壮大，教学改革逐步深化，管理体制日渐完善，人才培养质量稳步提升，服务社会能力显著增强，社会影响不断扩大，</w:t>
      </w:r>
      <w:r w:rsidR="00507DE0">
        <w:rPr>
          <w:rFonts w:asciiTheme="minorEastAsia" w:hAnsiTheme="minorEastAsia" w:hint="eastAsia"/>
          <w:color w:val="000000" w:themeColor="text1"/>
          <w:sz w:val="28"/>
          <w:szCs w:val="28"/>
        </w:rPr>
        <w:t>特色优势逐步彰显，</w:t>
      </w:r>
      <w:r>
        <w:rPr>
          <w:rFonts w:asciiTheme="minorEastAsia" w:hAnsiTheme="minorEastAsia" w:hint="eastAsia"/>
          <w:color w:val="000000" w:themeColor="text1"/>
          <w:sz w:val="28"/>
          <w:szCs w:val="28"/>
        </w:rPr>
        <w:t>呈现出生机勃勃的新局面。</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color w:val="000000" w:themeColor="text1"/>
          <w:sz w:val="28"/>
          <w:szCs w:val="28"/>
        </w:rPr>
        <w:t>（一）办学综合实力跨上新台阶。</w:t>
      </w:r>
      <w:r w:rsidR="0047626B">
        <w:rPr>
          <w:rFonts w:asciiTheme="minorEastAsia" w:hAnsiTheme="minorEastAsia" w:hint="eastAsia"/>
          <w:color w:val="000000" w:themeColor="text1"/>
          <w:sz w:val="28"/>
          <w:szCs w:val="28"/>
        </w:rPr>
        <w:t>顺利通过高等职业院校人才培养工作评估</w:t>
      </w:r>
      <w:r>
        <w:rPr>
          <w:rFonts w:asciiTheme="minorEastAsia" w:hAnsiTheme="minorEastAsia" w:hint="eastAsia"/>
          <w:color w:val="000000" w:themeColor="text1"/>
          <w:sz w:val="28"/>
          <w:szCs w:val="28"/>
        </w:rPr>
        <w:t>。通过</w:t>
      </w:r>
      <w:proofErr w:type="gramStart"/>
      <w:r>
        <w:rPr>
          <w:rFonts w:asciiTheme="minorEastAsia" w:hAnsiTheme="minorEastAsia" w:hint="eastAsia"/>
          <w:color w:val="000000" w:themeColor="text1"/>
          <w:sz w:val="28"/>
          <w:szCs w:val="28"/>
        </w:rPr>
        <w:t>迎评促建</w:t>
      </w:r>
      <w:proofErr w:type="gramEnd"/>
      <w:r>
        <w:rPr>
          <w:rFonts w:asciiTheme="minorEastAsia" w:hAnsiTheme="minorEastAsia" w:hint="eastAsia"/>
          <w:color w:val="000000" w:themeColor="text1"/>
          <w:sz w:val="28"/>
          <w:szCs w:val="28"/>
        </w:rPr>
        <w:t>，学院办学特色进一步凝练，教学改革进一步深化，内部管理逐步科学规范，先后被认定为江苏省国际服务外包人才培养基地、苏州市服务外包人才培养培训基地、苏州高新区高</w:t>
      </w:r>
      <w:r>
        <w:rPr>
          <w:rFonts w:asciiTheme="minorEastAsia" w:hAnsiTheme="minorEastAsia" w:hint="eastAsia"/>
          <w:color w:val="000000" w:themeColor="text1"/>
          <w:sz w:val="28"/>
          <w:szCs w:val="28"/>
        </w:rPr>
        <w:lastRenderedPageBreak/>
        <w:t>技能人才培养基地，先后荣获“江苏省国际教育交流先进学校”、 “江苏省平安校园”、“苏州市职业教育先进单位”等称号。2016年6月，高博公司与吴中集团正式签约，引进吴中集团作为学院举办者之一，吴中集团雄厚的资金实力与丰富的企业资源为学院的升级发展提供了更大的空间，创造了更多的机遇。</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（二）办学规模和就业率稳中有升。</w:t>
      </w:r>
      <w:r>
        <w:rPr>
          <w:rFonts w:asciiTheme="minorEastAsia" w:hAnsiTheme="minorEastAsia" w:hint="eastAsia"/>
          <w:color w:val="000000" w:themeColor="text1"/>
          <w:sz w:val="28"/>
          <w:szCs w:val="28"/>
        </w:rPr>
        <w:t>目前学院在校生近7000人，今年录取新生2018人。已连续三年完成招生2000人的指标。在各方的努力下，学院于2015年3月完成资产过户，这是学院生存发展的重大步骤，不仅落实了民办院校的法人财产权问题，还解决了教职工的后顾之忧，促进了队伍的稳定和校园的和谐。</w:t>
      </w:r>
    </w:p>
    <w:p w:rsidR="008D53F0" w:rsidRDefault="00423BF8">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我院招生和办学得到了省教育厅的高度肯定，于2015年5月被认定为全省为数不多的自主确定招生计划的试点院校，给我们的招生计划由原来的2100人增加至2320人。今年，学院招生计划已达2570人。</w:t>
      </w:r>
    </w:p>
    <w:p w:rsidR="008D53F0" w:rsidRDefault="00423BF8">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实</w:t>
      </w:r>
      <w:proofErr w:type="gramStart"/>
      <w:r>
        <w:rPr>
          <w:rFonts w:asciiTheme="minorEastAsia" w:hAnsiTheme="minorEastAsia" w:hint="eastAsia"/>
          <w:color w:val="000000" w:themeColor="text1"/>
          <w:sz w:val="28"/>
          <w:szCs w:val="28"/>
        </w:rPr>
        <w:t>训条件</w:t>
      </w:r>
      <w:proofErr w:type="gramEnd"/>
      <w:r>
        <w:rPr>
          <w:rFonts w:asciiTheme="minorEastAsia" w:hAnsiTheme="minorEastAsia" w:hint="eastAsia"/>
          <w:color w:val="000000" w:themeColor="text1"/>
          <w:sz w:val="28"/>
          <w:szCs w:val="28"/>
        </w:rPr>
        <w:t>不断完善，已建成校内实验实训室36个，校外实习实训基地81家，覆盖全部开办专业，建有省重点建设实训基地（江苏省移动互联网实训基地）1个，省产教深度融合实训平台（江苏移动互联技术产教深度融合实训平台）1个。创业教育和高博</w:t>
      </w:r>
      <w:proofErr w:type="gramStart"/>
      <w:r>
        <w:rPr>
          <w:rFonts w:asciiTheme="minorEastAsia" w:hAnsiTheme="minorEastAsia" w:hint="eastAsia"/>
          <w:color w:val="000000" w:themeColor="text1"/>
          <w:sz w:val="28"/>
          <w:szCs w:val="28"/>
        </w:rPr>
        <w:t>众创空间</w:t>
      </w:r>
      <w:proofErr w:type="gramEnd"/>
      <w:r>
        <w:rPr>
          <w:rFonts w:asciiTheme="minorEastAsia" w:hAnsiTheme="minorEastAsia" w:hint="eastAsia"/>
          <w:color w:val="000000" w:themeColor="text1"/>
          <w:sz w:val="28"/>
          <w:szCs w:val="28"/>
        </w:rPr>
        <w:t>建设工作有序推进，在首届江苏省“互联网+”大学生创新创业大赛中，我院推选的“周</w:t>
      </w:r>
      <w:proofErr w:type="gramStart"/>
      <w:r>
        <w:rPr>
          <w:rFonts w:asciiTheme="minorEastAsia" w:hAnsiTheme="minorEastAsia" w:hint="eastAsia"/>
          <w:color w:val="000000" w:themeColor="text1"/>
          <w:sz w:val="28"/>
          <w:szCs w:val="28"/>
        </w:rPr>
        <w:t>末时</w:t>
      </w:r>
      <w:proofErr w:type="gramEnd"/>
      <w:r>
        <w:rPr>
          <w:rFonts w:asciiTheme="minorEastAsia" w:hAnsiTheme="minorEastAsia" w:hint="eastAsia"/>
          <w:color w:val="000000" w:themeColor="text1"/>
          <w:sz w:val="28"/>
          <w:szCs w:val="28"/>
        </w:rPr>
        <w:t>光”项目获得三等奖，是唯一获奖的高职院校。</w:t>
      </w:r>
    </w:p>
    <w:p w:rsidR="008D53F0" w:rsidRDefault="00423BF8">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毕业生就业率始终保持在98%以上，就业专业对口率高于80%，2016年用人单位满意度达91.61%。达到了招生、就业进出口“两旺”，为学院实现新一轮的跨越式发展奠定了基础。</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（三）专业结构进一步优化。</w:t>
      </w:r>
      <w:r>
        <w:rPr>
          <w:rFonts w:asciiTheme="minorEastAsia" w:hAnsiTheme="minorEastAsia" w:hint="eastAsia"/>
          <w:color w:val="000000" w:themeColor="text1"/>
          <w:sz w:val="28"/>
          <w:szCs w:val="28"/>
        </w:rPr>
        <w:t>经几年的探索和市场验证，学院逐步确定了“以软件技术专业群为主，促进现代信息技术与现代服务业</w:t>
      </w:r>
      <w:r>
        <w:rPr>
          <w:rFonts w:asciiTheme="minorEastAsia" w:hAnsiTheme="minorEastAsia" w:hint="eastAsia"/>
          <w:color w:val="000000" w:themeColor="text1"/>
          <w:sz w:val="28"/>
          <w:szCs w:val="28"/>
        </w:rPr>
        <w:lastRenderedPageBreak/>
        <w:t>深度融合，开发新兴专业，服务区域经济”的专业发展思路，先后新增了移动互联网应用技术、光伏应用技术、建筑设计技术、工程造价、城市轨道交通运营管理、无人机应用技术、工业机器人技术、电梯工程技术、机电一体化、玉雕艺术设计与制作、互联网金融、旅游管理等新专业，逐步形成了适应苏州和长三角地区经济社会发展需要、结构合理、具有鲜明高职特点的专业群。通过探索工学结合、任务驱动、项目导向、顶岗实习等有利于培养学生实践能力的教学改革，形成了具有不同专业</w:t>
      </w:r>
      <w:proofErr w:type="gramStart"/>
      <w:r>
        <w:rPr>
          <w:rFonts w:asciiTheme="minorEastAsia" w:hAnsiTheme="minorEastAsia" w:hint="eastAsia"/>
          <w:color w:val="000000" w:themeColor="text1"/>
          <w:sz w:val="28"/>
          <w:szCs w:val="28"/>
        </w:rPr>
        <w:t>群特色</w:t>
      </w:r>
      <w:proofErr w:type="gramEnd"/>
      <w:r>
        <w:rPr>
          <w:rFonts w:asciiTheme="minorEastAsia" w:hAnsiTheme="minorEastAsia" w:hint="eastAsia"/>
          <w:color w:val="000000" w:themeColor="text1"/>
          <w:sz w:val="28"/>
          <w:szCs w:val="28"/>
        </w:rPr>
        <w:t>的人才培养模式。目前学院共有招生专业32个，拥有省级重点建设专业群（软件技术专业群）1个，市优秀新专业（移动互联网应用技术）1个，市优秀新课程（移动互联网技术与实践、智能手机软件测试技术）2门。</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（四）师资队伍建设不断加强。</w:t>
      </w:r>
      <w:r>
        <w:rPr>
          <w:rFonts w:asciiTheme="minorEastAsia" w:hAnsiTheme="minorEastAsia" w:hint="eastAsia"/>
          <w:color w:val="000000" w:themeColor="text1"/>
          <w:sz w:val="28"/>
          <w:szCs w:val="28"/>
        </w:rPr>
        <w:t>截止今年9月，学院共有校内专任教师189人，其中高级职称36人，占专任教师19.05%；“双师”素质教师95人，占专任教师50.26%。今年学院积极推进薪酬改革与绩效考核，一方面提高教职工待遇，另一方面突出绩效考核，激发民办学校的体制活力和管理优势，提高办学效率，提升办学质量。近两年，学院办学规模的不断扩大，对教师队伍提出了更高的要求。一方面，学院加快人才引进步伐，坚持高起点引进，严把质量关，引进高学历、高职称、双师型人才70余人。尤其是在引进有企业实战经验的专业教师方面，政策灵活，今年我们就聘请了好几位特聘教师及高级工程师，专业带头人的引进，促进了学院师资力量的提升。另一方面，学院加大师资培训力度，通过在职进修、岗前培训、国家级、省级骨干教师培训、网络培训、校内培训多种形式，使教师职业能力和综合素质得到提升，部分教师成长为专业带头人和教学骨干。目前学院有江苏省高校“青蓝工程”优秀青年骨干教师2人，苏州市姑苏高</w:t>
      </w:r>
      <w:r>
        <w:rPr>
          <w:rFonts w:asciiTheme="minorEastAsia" w:hAnsiTheme="minorEastAsia" w:hint="eastAsia"/>
          <w:color w:val="000000" w:themeColor="text1"/>
          <w:sz w:val="28"/>
          <w:szCs w:val="28"/>
        </w:rPr>
        <w:lastRenderedPageBreak/>
        <w:t>技能重点人才3人，院级专业带头人22人，还有来自企业行业一线的兼职教师77人，建立了覆盖5个专业群的兼职教师库。</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（五）教科研取得一定成绩。</w:t>
      </w:r>
      <w:r>
        <w:rPr>
          <w:rFonts w:asciiTheme="minorEastAsia" w:hAnsiTheme="minorEastAsia" w:hint="eastAsia"/>
          <w:color w:val="000000" w:themeColor="text1"/>
          <w:sz w:val="28"/>
          <w:szCs w:val="28"/>
        </w:rPr>
        <w:t>学院高度重视教科研工作，设立了科技处，还结合学院专业特色成立移动互联网发展研究所。学院科研氛围十分浓郁，教师的教科研积极性很高，“十二五”期间，学院承担各级科研课题127项，其中省市级课题近30项；教师编撰出版专著、教材48部，公开发表学术论文202篇，其中在核心期刊发表20多篇，获各项专利和软件著作权12项。</w:t>
      </w:r>
    </w:p>
    <w:p w:rsidR="008D53F0" w:rsidRDefault="00423BF8" w:rsidP="00374356">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（六）校企合作深度融合。</w:t>
      </w:r>
      <w:r>
        <w:rPr>
          <w:rFonts w:asciiTheme="minorEastAsia" w:hAnsiTheme="minorEastAsia" w:hint="eastAsia"/>
          <w:color w:val="000000" w:themeColor="text1"/>
          <w:sz w:val="28"/>
          <w:szCs w:val="28"/>
        </w:rPr>
        <w:t>学院先后与埃森哲、沃尔玛、清山酒店、同程网、苏州轨道交通有限公司、苏州金螳螂集团等国内外100余家企业建立了校企合作关系，签订了顶岗实习协议，创立了校企合作工作新常态，突破了校企合作机制体制上的“瓶颈”，</w:t>
      </w:r>
      <w:r w:rsidR="00374356">
        <w:rPr>
          <w:rFonts w:asciiTheme="minorEastAsia" w:hAnsiTheme="minorEastAsia" w:hint="eastAsia"/>
          <w:color w:val="000000" w:themeColor="text1"/>
          <w:sz w:val="28"/>
          <w:szCs w:val="28"/>
        </w:rPr>
        <w:t xml:space="preserve">初步建立了校企“学校主导、企业主动、师生受益、校企共赢”的校企合作新机制。大力推进工学结合，建立校企合作育人的新局面。 </w:t>
      </w:r>
      <w:r>
        <w:rPr>
          <w:rFonts w:asciiTheme="minorEastAsia" w:hAnsiTheme="minorEastAsia" w:hint="eastAsia"/>
          <w:color w:val="000000" w:themeColor="text1"/>
          <w:sz w:val="28"/>
          <w:szCs w:val="28"/>
        </w:rPr>
        <w:t>特别是，今年吴中集团加盟学院办学方以后，更为我们提供了深厚的企业资源。上个月，吴中集团六家子公司负责人及人力资源负责同志走进学院，深入洽谈，与各院系负责人面对面、点对点的交流，标志着双方已进入内部深层次的校企合作新阶段。</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（七）</w:t>
      </w:r>
      <w:r w:rsidR="002607E7">
        <w:rPr>
          <w:rFonts w:asciiTheme="minorEastAsia" w:hAnsiTheme="minorEastAsia" w:hint="eastAsia"/>
          <w:b/>
          <w:bCs/>
          <w:color w:val="000000" w:themeColor="text1"/>
          <w:sz w:val="28"/>
          <w:szCs w:val="28"/>
        </w:rPr>
        <w:t>继续教育</w:t>
      </w:r>
      <w:r>
        <w:rPr>
          <w:rFonts w:asciiTheme="minorEastAsia" w:hAnsiTheme="minorEastAsia" w:hint="eastAsia"/>
          <w:b/>
          <w:bCs/>
          <w:color w:val="000000" w:themeColor="text1"/>
          <w:sz w:val="28"/>
          <w:szCs w:val="28"/>
        </w:rPr>
        <w:t>工作不断拓展。</w:t>
      </w:r>
      <w:r>
        <w:rPr>
          <w:rFonts w:asciiTheme="minorEastAsia" w:hAnsiTheme="minorEastAsia" w:hint="eastAsia"/>
          <w:color w:val="000000" w:themeColor="text1"/>
          <w:sz w:val="28"/>
          <w:szCs w:val="28"/>
        </w:rPr>
        <w:t>“十二五”期间，学院先后被认定为江苏省国际服务外包人才培养基地、苏州市服务外包人才培养基地、苏州高新区高技能人才培养基地、苏州高新区电子商务人才培养基地。学院获得高等学校成人教育招生资格，电子商务、艺术设计、计算机应用技术三个专业面向全社会招生；与南京理工大学、</w:t>
      </w:r>
      <w:r w:rsidR="009212DC">
        <w:rPr>
          <w:rFonts w:asciiTheme="minorEastAsia" w:hAnsiTheme="minorEastAsia" w:hint="eastAsia"/>
          <w:color w:val="000000" w:themeColor="text1"/>
          <w:sz w:val="28"/>
          <w:szCs w:val="28"/>
        </w:rPr>
        <w:t>南京财经大学、苏州大学合作举办的专升本、专接本工作有序进行，</w:t>
      </w:r>
      <w:r>
        <w:rPr>
          <w:rFonts w:asciiTheme="minorEastAsia" w:hAnsiTheme="minorEastAsia" w:hint="eastAsia"/>
          <w:color w:val="000000" w:themeColor="text1"/>
          <w:sz w:val="28"/>
          <w:szCs w:val="28"/>
        </w:rPr>
        <w:t>在校生</w:t>
      </w:r>
      <w:r w:rsidR="009212DC">
        <w:rPr>
          <w:rFonts w:asciiTheme="minorEastAsia" w:hAnsiTheme="minorEastAsia" w:hint="eastAsia"/>
          <w:color w:val="000000" w:themeColor="text1"/>
          <w:sz w:val="28"/>
          <w:szCs w:val="28"/>
        </w:rPr>
        <w:t>已达</w:t>
      </w:r>
      <w:r>
        <w:rPr>
          <w:rFonts w:asciiTheme="minorEastAsia" w:hAnsiTheme="minorEastAsia" w:hint="eastAsia"/>
          <w:color w:val="000000" w:themeColor="text1"/>
          <w:sz w:val="28"/>
          <w:szCs w:val="28"/>
        </w:rPr>
        <w:t>874人。建有国家职业技能鉴定所，依托校内外实训基地开展职</w:t>
      </w:r>
      <w:r>
        <w:rPr>
          <w:rFonts w:asciiTheme="minorEastAsia" w:hAnsiTheme="minorEastAsia" w:hint="eastAsia"/>
          <w:color w:val="000000" w:themeColor="text1"/>
          <w:sz w:val="28"/>
          <w:szCs w:val="28"/>
        </w:rPr>
        <w:lastRenderedPageBreak/>
        <w:t>业技能鉴定，目前，面向学生开展技能鉴定工种28种。校外培训取得新突破，与青山酒店建立了长期稳定的合作培训关系，政府资助产业人才提升培训项目更是重中之重，获得了政府、社会的广泛认可，艺术培训正在园区积极拓展。</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（八） 国际合作交流取得重大进展。</w:t>
      </w:r>
      <w:r>
        <w:rPr>
          <w:rFonts w:asciiTheme="minorEastAsia" w:hAnsiTheme="minorEastAsia" w:hint="eastAsia"/>
          <w:color w:val="000000" w:themeColor="text1"/>
          <w:sz w:val="28"/>
          <w:szCs w:val="28"/>
        </w:rPr>
        <w:t>“十二五”期间，学院接收外国留学生（包括非学历短期项目）总数达1500余人，在校外国留学生人数是全省高职院校之首，是江苏省政府确定的“扩大来华留学生规模”教育综合改革试点项目院校，被省教育厅评为“江苏省教育国际合作交流先进学校”。我院与英国斯泰福厦大学（SU）的合作办学2015年经英方教育委员会实地现场考核，认为合作项目完全达到英国教育质量（QAA）的标准，授予我院“最佳合作伙伴”牌匾，并且签订了第二个五年合作协议。我院的两位国际学生首次获得江苏省政府“茉莉花”奖学金。与西印度大学合作建立首个海外学院“中国信息工程学院”，今年已经开始招生。</w:t>
      </w:r>
    </w:p>
    <w:p w:rsidR="008D53F0" w:rsidRDefault="00423BF8" w:rsidP="002817B6">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（九）管理和服务质量全面提高。</w:t>
      </w:r>
      <w:r>
        <w:rPr>
          <w:rFonts w:asciiTheme="minorEastAsia" w:hAnsiTheme="minorEastAsia" w:hint="eastAsia"/>
          <w:color w:val="000000" w:themeColor="text1"/>
          <w:sz w:val="28"/>
          <w:szCs w:val="28"/>
        </w:rPr>
        <w:t>一是教学管理。继续把强化师德教育，着力提升教师综合素质作为师资队伍建设的首要任务；坚持“五个制度”：定期召开教学例会，加强教学常规管理；严格执行日常教学巡查制度，院领导带头听课、巡考；坚持教学督导制度，加强教学监控；坚持学生评教制度，改善教学质量；加大教学考核力度，教风、学风、考风有较大的好转。</w:t>
      </w:r>
      <w:r w:rsidR="002817B6">
        <w:rPr>
          <w:rFonts w:asciiTheme="minorEastAsia" w:hAnsiTheme="minorEastAsia" w:hint="eastAsia"/>
          <w:color w:val="000000" w:themeColor="text1"/>
          <w:sz w:val="28"/>
          <w:szCs w:val="28"/>
        </w:rPr>
        <w:t>大力推行学分制和导师制，因材施教，面向全体学生，给学生更多的成才路径和个性化选择。</w:t>
      </w:r>
      <w:r>
        <w:rPr>
          <w:rFonts w:asciiTheme="minorEastAsia" w:hAnsiTheme="minorEastAsia" w:hint="eastAsia"/>
          <w:color w:val="000000" w:themeColor="text1"/>
          <w:sz w:val="28"/>
          <w:szCs w:val="28"/>
        </w:rPr>
        <w:t>二是学生管理。管理干部和辅导员24小时住校、值班，靠前管理，严抓校风校纪，严格规范学生的学习、生活纪律，加大检查监督力度，实行辅导员工作逐月量化考核。同时强化学生自律能力培养，加强基层团组织建设，发挥学生组织和学生干部在“三自”教育中的主力军作用。</w:t>
      </w:r>
      <w:r>
        <w:rPr>
          <w:rFonts w:asciiTheme="minorEastAsia" w:hAnsiTheme="minorEastAsia" w:hint="eastAsia"/>
          <w:color w:val="000000" w:themeColor="text1"/>
          <w:sz w:val="28"/>
          <w:szCs w:val="28"/>
        </w:rPr>
        <w:lastRenderedPageBreak/>
        <w:t>三是行政管理。完善了各项规章制度，完成薪酬方案改革，逐步推动绩效考核方案实施；加强民主管理制度，有序推进二级管理。四是财务、后勤管理。严格执行财务制度，保证了财务的正常运转；严格落实校园安全工作检查制度，及时消除隐患，确保了校园安全稳定；严格食品安全管理，稳定饭菜价格，确保饮食卫生，保证师生安全就餐。</w:t>
      </w:r>
    </w:p>
    <w:p w:rsidR="008D53F0" w:rsidRDefault="00423BF8" w:rsidP="007452FF">
      <w:p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（十）校园文化活动丰富多彩。</w:t>
      </w:r>
      <w:r>
        <w:rPr>
          <w:rFonts w:asciiTheme="minorEastAsia" w:hAnsiTheme="minorEastAsia" w:hint="eastAsia"/>
          <w:color w:val="000000" w:themeColor="text1"/>
          <w:sz w:val="28"/>
          <w:szCs w:val="28"/>
        </w:rPr>
        <w:t>学院牢固坚持立德树人，培养学生综合素质。每月围绕一个主题，开展系列教育活动，“感恩教育”、“中国梦和法纪教育”、“学雷锋教育”等已经成为学院的品牌活动；举办学术、专业、就业等各种讲座，拓展学生视野；各种志愿服务活动受到了社会各界的好评，与科技城文化站、桃花</w:t>
      </w:r>
      <w:proofErr w:type="gramStart"/>
      <w:r>
        <w:rPr>
          <w:rFonts w:asciiTheme="minorEastAsia" w:hAnsiTheme="minorEastAsia" w:hint="eastAsia"/>
          <w:color w:val="000000" w:themeColor="text1"/>
          <w:sz w:val="28"/>
          <w:szCs w:val="28"/>
        </w:rPr>
        <w:t>坞</w:t>
      </w:r>
      <w:proofErr w:type="gramEnd"/>
      <w:r>
        <w:rPr>
          <w:rFonts w:asciiTheme="minorEastAsia" w:hAnsiTheme="minorEastAsia" w:hint="eastAsia"/>
          <w:color w:val="000000" w:themeColor="text1"/>
          <w:sz w:val="28"/>
          <w:szCs w:val="28"/>
        </w:rPr>
        <w:t>敬老院、苏州红十字会等开展长期志愿服务，</w:t>
      </w:r>
      <w:proofErr w:type="gramStart"/>
      <w:r>
        <w:rPr>
          <w:rFonts w:asciiTheme="minorEastAsia" w:hAnsiTheme="minorEastAsia" w:hint="eastAsia"/>
          <w:color w:val="000000" w:themeColor="text1"/>
          <w:sz w:val="28"/>
          <w:szCs w:val="28"/>
        </w:rPr>
        <w:t>32名青奥会</w:t>
      </w:r>
      <w:proofErr w:type="gramEnd"/>
      <w:r>
        <w:rPr>
          <w:rFonts w:asciiTheme="minorEastAsia" w:hAnsiTheme="minorEastAsia" w:hint="eastAsia"/>
          <w:color w:val="000000" w:themeColor="text1"/>
          <w:sz w:val="28"/>
          <w:szCs w:val="28"/>
        </w:rPr>
        <w:t>志愿者因表现优异受到国家公安部部长郭声琨的慰问和江苏省副省长王立科等领导的接见。</w:t>
      </w:r>
    </w:p>
    <w:p w:rsidR="008D53F0" w:rsidRDefault="00423BF8">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 xml:space="preserve">过去五年我们取得了长足的进步,这是学院理事会正确领导的结果，是全院广大教职员工奋发进取、共同努力的结果，也是社会各界人士的支持和帮助的结果。我代表学院，向全院师生员工表示诚挚的感谢！ </w:t>
      </w:r>
    </w:p>
    <w:p w:rsidR="008D53F0" w:rsidRDefault="00423BF8" w:rsidP="008E28C5">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当然，在充分肯定学院近年来取得成绩的同时，我们也应该清醒地看到工作中存在的不足和建设发展中一些不容忽视的问题，要居安思危。主要表现在：专业建设水平有待提高，重点专业、品牌专业有待进一步提升，薄弱</w:t>
      </w:r>
      <w:r w:rsidR="000E70FA">
        <w:rPr>
          <w:rFonts w:asciiTheme="minorEastAsia" w:hAnsiTheme="minorEastAsia" w:hint="eastAsia"/>
          <w:color w:val="000000" w:themeColor="text1"/>
          <w:sz w:val="28"/>
          <w:szCs w:val="28"/>
        </w:rPr>
        <w:t>专业有待进一步加强，学院核心竞争力需进一步增强；高水平的专业</w:t>
      </w:r>
      <w:r>
        <w:rPr>
          <w:rFonts w:asciiTheme="minorEastAsia" w:hAnsiTheme="minorEastAsia" w:hint="eastAsia"/>
          <w:color w:val="000000" w:themeColor="text1"/>
          <w:sz w:val="28"/>
          <w:szCs w:val="28"/>
        </w:rPr>
        <w:t>带头人比较</w:t>
      </w:r>
      <w:r w:rsidR="000E70FA">
        <w:rPr>
          <w:rFonts w:asciiTheme="minorEastAsia" w:hAnsiTheme="minorEastAsia" w:hint="eastAsia"/>
          <w:color w:val="000000" w:themeColor="text1"/>
          <w:sz w:val="28"/>
          <w:szCs w:val="28"/>
        </w:rPr>
        <w:t>缺乏</w:t>
      </w:r>
      <w:r>
        <w:rPr>
          <w:rFonts w:asciiTheme="minorEastAsia" w:hAnsiTheme="minorEastAsia" w:hint="eastAsia"/>
          <w:color w:val="000000" w:themeColor="text1"/>
          <w:sz w:val="28"/>
          <w:szCs w:val="28"/>
        </w:rPr>
        <w:t>，能够深刻理解</w:t>
      </w:r>
      <w:r w:rsidR="008E28C5">
        <w:rPr>
          <w:rFonts w:asciiTheme="minorEastAsia" w:hAnsiTheme="minorEastAsia" w:hint="eastAsia"/>
          <w:color w:val="000000" w:themeColor="text1"/>
          <w:sz w:val="28"/>
          <w:szCs w:val="28"/>
        </w:rPr>
        <w:t>高等</w:t>
      </w:r>
      <w:r>
        <w:rPr>
          <w:rFonts w:asciiTheme="minorEastAsia" w:hAnsiTheme="minorEastAsia" w:hint="eastAsia"/>
          <w:color w:val="000000" w:themeColor="text1"/>
          <w:sz w:val="28"/>
          <w:szCs w:val="28"/>
        </w:rPr>
        <w:t>职业教育、熟悉教育教学和管理工作的干部仍显缺乏，人才队伍结构还需进一步优化；管理水平还不够高，</w:t>
      </w:r>
      <w:r w:rsidR="008E28C5">
        <w:rPr>
          <w:rFonts w:asciiTheme="minorEastAsia" w:hAnsiTheme="minorEastAsia" w:hint="eastAsia"/>
          <w:color w:val="000000" w:themeColor="text1"/>
          <w:sz w:val="28"/>
          <w:szCs w:val="28"/>
        </w:rPr>
        <w:t>管理干部的大局意识、沟通协调意识和</w:t>
      </w:r>
      <w:r>
        <w:rPr>
          <w:rFonts w:asciiTheme="minorEastAsia" w:hAnsiTheme="minorEastAsia" w:hint="eastAsia"/>
          <w:color w:val="000000" w:themeColor="text1"/>
          <w:sz w:val="28"/>
          <w:szCs w:val="28"/>
        </w:rPr>
        <w:t>服务意识还需加强，</w:t>
      </w:r>
      <w:r w:rsidR="008E28C5">
        <w:rPr>
          <w:rFonts w:asciiTheme="minorEastAsia" w:hAnsiTheme="minorEastAsia" w:hint="eastAsia"/>
          <w:color w:val="000000" w:themeColor="text1"/>
          <w:sz w:val="28"/>
          <w:szCs w:val="28"/>
        </w:rPr>
        <w:t>与精细化管理、科学规范管理的要求</w:t>
      </w:r>
      <w:r>
        <w:rPr>
          <w:rFonts w:asciiTheme="minorEastAsia" w:hAnsiTheme="minorEastAsia" w:hint="eastAsia"/>
          <w:color w:val="000000" w:themeColor="text1"/>
          <w:sz w:val="28"/>
          <w:szCs w:val="28"/>
        </w:rPr>
        <w:t>还存在着不小的差距，不同程度地存在着“大锅饭”思想和“庸、懒、散、拖”习</w:t>
      </w:r>
      <w:r>
        <w:rPr>
          <w:rFonts w:asciiTheme="minorEastAsia" w:hAnsiTheme="minorEastAsia" w:hint="eastAsia"/>
          <w:color w:val="000000" w:themeColor="text1"/>
          <w:sz w:val="28"/>
          <w:szCs w:val="28"/>
        </w:rPr>
        <w:lastRenderedPageBreak/>
        <w:t>气；办学条件有待于进一步改善，教职工的待遇有待于提高，教职工的向心力、凝聚力还有待于进一步提升，等等。对于上述问题，我们一定要高度重视，采取有效措施，从思想观念层面、管理制度层面和执行落实层面上认真加以解决，在不断继承和发扬以往办学成绩的基础上，继续坚持以质量为中心，以特色求发展，努力破解学院改革发展中的难题，办好让人民满意的职业教育。</w:t>
      </w:r>
    </w:p>
    <w:p w:rsidR="0054392B" w:rsidRDefault="00423BF8" w:rsidP="00C62C0C">
      <w:pPr>
        <w:adjustRightInd w:val="0"/>
        <w:snapToGrid w:val="0"/>
        <w:spacing w:line="360" w:lineRule="auto"/>
        <w:ind w:firstLineChars="200" w:firstLine="562"/>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二、下</w:t>
      </w:r>
      <w:r w:rsidR="0054392B">
        <w:rPr>
          <w:rFonts w:asciiTheme="minorEastAsia" w:hAnsiTheme="minorEastAsia" w:hint="eastAsia"/>
          <w:b/>
          <w:bCs/>
          <w:color w:val="000000" w:themeColor="text1"/>
          <w:sz w:val="28"/>
          <w:szCs w:val="28"/>
        </w:rPr>
        <w:t>阶段的主要目标和任务</w:t>
      </w:r>
    </w:p>
    <w:p w:rsidR="0054392B" w:rsidRDefault="0054392B" w:rsidP="0054392B">
      <w:pPr>
        <w:adjustRightInd w:val="0"/>
        <w:snapToGrid w:val="0"/>
        <w:spacing w:line="360" w:lineRule="auto"/>
        <w:rPr>
          <w:rFonts w:asciiTheme="minorEastAsia" w:hAnsiTheme="minorEastAsia"/>
          <w:color w:val="000000" w:themeColor="text1"/>
          <w:sz w:val="28"/>
          <w:szCs w:val="28"/>
        </w:rPr>
      </w:pPr>
      <w:r>
        <w:rPr>
          <w:rFonts w:asciiTheme="minorEastAsia" w:hAnsiTheme="minorEastAsia" w:hint="eastAsia"/>
          <w:color w:val="000000" w:themeColor="text1"/>
          <w:sz w:val="28"/>
          <w:szCs w:val="28"/>
        </w:rPr>
        <w:t xml:space="preserve">    </w:t>
      </w:r>
      <w:proofErr w:type="gramStart"/>
      <w:r>
        <w:rPr>
          <w:rFonts w:asciiTheme="minorEastAsia" w:hAnsiTheme="minorEastAsia" w:hint="eastAsia"/>
          <w:color w:val="000000" w:themeColor="text1"/>
          <w:sz w:val="28"/>
          <w:szCs w:val="28"/>
        </w:rPr>
        <w:t>双代会</w:t>
      </w:r>
      <w:proofErr w:type="gramEnd"/>
      <w:r>
        <w:rPr>
          <w:rFonts w:asciiTheme="minorEastAsia" w:hAnsiTheme="minorEastAsia" w:hint="eastAsia"/>
          <w:color w:val="000000" w:themeColor="text1"/>
          <w:sz w:val="28"/>
          <w:szCs w:val="28"/>
        </w:rPr>
        <w:t>是民主管理的重要途径。我们要以召开</w:t>
      </w:r>
      <w:proofErr w:type="gramStart"/>
      <w:r>
        <w:rPr>
          <w:rFonts w:asciiTheme="minorEastAsia" w:hAnsiTheme="minorEastAsia" w:hint="eastAsia"/>
          <w:color w:val="000000" w:themeColor="text1"/>
          <w:sz w:val="28"/>
          <w:szCs w:val="28"/>
        </w:rPr>
        <w:t>此次双代会</w:t>
      </w:r>
      <w:proofErr w:type="gramEnd"/>
      <w:r>
        <w:rPr>
          <w:rFonts w:asciiTheme="minorEastAsia" w:hAnsiTheme="minorEastAsia" w:hint="eastAsia"/>
          <w:color w:val="000000" w:themeColor="text1"/>
          <w:sz w:val="28"/>
          <w:szCs w:val="28"/>
        </w:rPr>
        <w:t>为契机，贯彻落实</w:t>
      </w:r>
      <w:r w:rsidR="00EC7455">
        <w:rPr>
          <w:rFonts w:asciiTheme="minorEastAsia" w:hAnsiTheme="minorEastAsia" w:hint="eastAsia"/>
          <w:color w:val="000000" w:themeColor="text1"/>
          <w:sz w:val="28"/>
          <w:szCs w:val="28"/>
        </w:rPr>
        <w:t>省“十三五”教育发展规划、</w:t>
      </w:r>
      <w:r>
        <w:rPr>
          <w:rFonts w:asciiTheme="minorEastAsia" w:hAnsiTheme="minorEastAsia" w:hint="eastAsia"/>
          <w:color w:val="000000" w:themeColor="text1"/>
          <w:sz w:val="28"/>
          <w:szCs w:val="28"/>
        </w:rPr>
        <w:t>《高等职业教育创新发展行动计划（2015-2018》</w:t>
      </w:r>
      <w:r w:rsidR="00EC7455">
        <w:rPr>
          <w:rFonts w:asciiTheme="minorEastAsia" w:hAnsiTheme="minorEastAsia" w:hint="eastAsia"/>
          <w:color w:val="000000" w:themeColor="text1"/>
          <w:sz w:val="28"/>
          <w:szCs w:val="28"/>
        </w:rPr>
        <w:t>等</w:t>
      </w:r>
      <w:r>
        <w:rPr>
          <w:rFonts w:asciiTheme="minorEastAsia" w:hAnsiTheme="minorEastAsia" w:hint="eastAsia"/>
          <w:color w:val="000000" w:themeColor="text1"/>
          <w:sz w:val="28"/>
          <w:szCs w:val="28"/>
        </w:rPr>
        <w:t>文件精神，集思广益，群策群力，共谋</w:t>
      </w:r>
      <w:r w:rsidR="00EC7455">
        <w:rPr>
          <w:rFonts w:asciiTheme="minorEastAsia" w:hAnsiTheme="minorEastAsia" w:hint="eastAsia"/>
          <w:color w:val="000000" w:themeColor="text1"/>
          <w:sz w:val="28"/>
          <w:szCs w:val="28"/>
        </w:rPr>
        <w:t>学院改革发展大计</w:t>
      </w:r>
      <w:r>
        <w:rPr>
          <w:rFonts w:asciiTheme="minorEastAsia" w:hAnsiTheme="minorEastAsia" w:hint="eastAsia"/>
          <w:color w:val="000000" w:themeColor="text1"/>
          <w:sz w:val="28"/>
          <w:szCs w:val="28"/>
        </w:rPr>
        <w:t>，大胆创新，科学合理地布局下阶段工作，促进全院教职员工思想上和行动上的高度一致。要继续以</w:t>
      </w:r>
      <w:r w:rsidR="00EC7455">
        <w:rPr>
          <w:rFonts w:asciiTheme="minorEastAsia" w:hAnsiTheme="minorEastAsia" w:hint="eastAsia"/>
          <w:color w:val="000000" w:themeColor="text1"/>
          <w:sz w:val="28"/>
          <w:szCs w:val="28"/>
        </w:rPr>
        <w:t>市场需求和学生</w:t>
      </w:r>
      <w:r>
        <w:rPr>
          <w:rFonts w:asciiTheme="minorEastAsia" w:hAnsiTheme="minorEastAsia" w:hint="eastAsia"/>
          <w:color w:val="000000" w:themeColor="text1"/>
          <w:sz w:val="28"/>
          <w:szCs w:val="28"/>
        </w:rPr>
        <w:t>就业为导向，服务区域产业发展，坚持产教融合、校企合作、工学结合，着力推进内涵发展、特色发展、开放发展和协调发展，为社会培养高素质的技术技能人才。下阶段主要工作是：</w:t>
      </w:r>
    </w:p>
    <w:p w:rsidR="0054392B" w:rsidRDefault="0054392B" w:rsidP="0054392B">
      <w:pPr>
        <w:adjustRightInd w:val="0"/>
        <w:snapToGrid w:val="0"/>
        <w:spacing w:line="360" w:lineRule="auto"/>
        <w:ind w:firstLineChars="200" w:firstLine="562"/>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（一）整合资源，加快发展，积极创办应用型本科教育</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吴中集团成为学院主要举办方之一后，全力支持我们创办应用型本科教育，同时我们也得到了苏州高新区政府的大力支持。拟整合吴中集团、高博公司和高博软件学院现有资源，以现有条件为基础，扩大校舍面积，逐步达到本科学校的标准；同时大力引进高水平骨干教师，加强硬件和基础设施建设，力争通过3-5年的努力，创办一所对接区域产业升级发展需要、适应国家重大战略发展方向、优势明显、特色</w:t>
      </w:r>
      <w:r w:rsidR="007A54AE">
        <w:rPr>
          <w:rFonts w:asciiTheme="minorEastAsia" w:hAnsiTheme="minorEastAsia" w:hint="eastAsia"/>
          <w:color w:val="000000" w:themeColor="text1"/>
          <w:sz w:val="28"/>
          <w:szCs w:val="28"/>
        </w:rPr>
        <w:t>鲜明</w:t>
      </w:r>
      <w:r>
        <w:rPr>
          <w:rFonts w:asciiTheme="minorEastAsia" w:hAnsiTheme="minorEastAsia" w:hint="eastAsia"/>
          <w:color w:val="000000" w:themeColor="text1"/>
          <w:sz w:val="28"/>
          <w:szCs w:val="28"/>
        </w:rPr>
        <w:t>的应用型本科院校，基本建设思路是：</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1、国际化办学。以国际化的视野、观念、模式培养高素质人才。服务、满足苏州和江苏企业“走出去”需求和苏州涉外企业的用人需</w:t>
      </w:r>
      <w:r>
        <w:rPr>
          <w:rFonts w:asciiTheme="minorEastAsia" w:hAnsiTheme="minorEastAsia" w:hint="eastAsia"/>
          <w:color w:val="000000" w:themeColor="text1"/>
          <w:sz w:val="28"/>
          <w:szCs w:val="28"/>
        </w:rPr>
        <w:lastRenderedPageBreak/>
        <w:t>求，扩大留学生招收规模，重点面向东盟国家、中亚国家等“一带一路”国家，以及拉美和加勒比国家。要使留学生招生数达到招生总人数的</w:t>
      </w:r>
      <w:r w:rsidR="007A54AE">
        <w:rPr>
          <w:rFonts w:asciiTheme="minorEastAsia" w:hAnsiTheme="minorEastAsia" w:hint="eastAsia"/>
          <w:color w:val="000000" w:themeColor="text1"/>
          <w:sz w:val="28"/>
          <w:szCs w:val="28"/>
        </w:rPr>
        <w:t>1</w:t>
      </w:r>
      <w:r>
        <w:rPr>
          <w:rFonts w:asciiTheme="minorEastAsia" w:hAnsiTheme="minorEastAsia" w:hint="eastAsia"/>
          <w:color w:val="000000" w:themeColor="text1"/>
          <w:sz w:val="28"/>
          <w:szCs w:val="28"/>
        </w:rPr>
        <w:t>0%以上。我们要学习借鉴世界应用性本科教育的成功经验，也要及时向“一带一路”国家输出中国高等职业教育的成功经验：与西印度大学合作办好“中国信息工程学院”，使其成为中国高等职业教育“走出去”的样板，为国际教育交流合作做出积极的贡献。与江苏大学、西印度大学合作，积极申办江苏大学苏州加勒比软件学院，集聚三</w:t>
      </w:r>
      <w:proofErr w:type="gramStart"/>
      <w:r>
        <w:rPr>
          <w:rFonts w:asciiTheme="minorEastAsia" w:hAnsiTheme="minorEastAsia" w:hint="eastAsia"/>
          <w:color w:val="000000" w:themeColor="text1"/>
          <w:sz w:val="28"/>
          <w:szCs w:val="28"/>
        </w:rPr>
        <w:t>校专业</w:t>
      </w:r>
      <w:proofErr w:type="gramEnd"/>
      <w:r>
        <w:rPr>
          <w:rFonts w:asciiTheme="minorEastAsia" w:hAnsiTheme="minorEastAsia" w:hint="eastAsia"/>
          <w:color w:val="000000" w:themeColor="text1"/>
          <w:sz w:val="28"/>
          <w:szCs w:val="28"/>
        </w:rPr>
        <w:t>和师资优势，为苏州和加勒比地区培养国际化高端信息技术人才。</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2、技术领先。坚持专业向高端提升，技术向前沿贴近，专业开发向新兴产业拓展，以现代信息技术和现代服务业为重点，密切关注第四次工业革命的世界尖端技术进展，紧紧围绕高新区、苏州市和长三角新兴产业需求，勇立潮头，力争在移动互联网、云计算、大数据、虚拟现实、智能制造、互联网金融、无人机等尖端技术应用领域发挥引领作用，首先及时把新技术引进教学，然后不断开发新兴专业。</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3、特色化发展。要走高端、创品牌，争取以高端的教学、生活设施条件创办高端的教育，服务产业的高端。专业学科不</w:t>
      </w:r>
      <w:r w:rsidR="007A54AE">
        <w:rPr>
          <w:rFonts w:asciiTheme="minorEastAsia" w:hAnsiTheme="minorEastAsia" w:hint="eastAsia"/>
          <w:color w:val="000000" w:themeColor="text1"/>
          <w:sz w:val="28"/>
          <w:szCs w:val="28"/>
        </w:rPr>
        <w:t>求全，办学规模不求大</w:t>
      </w:r>
      <w:r>
        <w:rPr>
          <w:rFonts w:asciiTheme="minorEastAsia" w:hAnsiTheme="minorEastAsia" w:hint="eastAsia"/>
          <w:color w:val="000000" w:themeColor="text1"/>
          <w:sz w:val="28"/>
          <w:szCs w:val="28"/>
        </w:rPr>
        <w:t>。发挥民办高校办学机制灵活的优势，在学校管理层聘用、教师延聘、校企合作、产教融合制度等方面大胆改革创新。以高效率的建设和管理，抢抓机遇，升级发展。</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4、突出应用。在巩固高等职业教育办学基础和扩大优势的同时，创办技术应用型本科教育。要继续深化产教融合，坚持人才培养与技术研发、社会服务相结合，软件开发、科技研发与产品开发并举，深化人才培养模式改革。学院现有的江苏省移动互联网实训基地、移动终端研发中心和软件测试中心、移动互联网发展研究所、江苏省移动</w:t>
      </w:r>
      <w:r>
        <w:rPr>
          <w:rFonts w:asciiTheme="minorEastAsia" w:hAnsiTheme="minorEastAsia" w:hint="eastAsia"/>
          <w:color w:val="000000" w:themeColor="text1"/>
          <w:sz w:val="28"/>
          <w:szCs w:val="28"/>
        </w:rPr>
        <w:lastRenderedPageBreak/>
        <w:t>互联技术产教深度融合实训平台等，要与吴中集团的各互联网金融机构密切融合，提升层次，出项目、出人才、出产品。要继续深化与世界名企微软、埃森哲、中国移动、中国电信、华为、迅达、阿里巴巴等企业的合作，发挥高等院校的人才、产业集聚效应：要继续建设好微软技术实践中心；与高新区引进的中国移动苏州研究中心、阿里巴巴工业云等项目密切对接，深度合作；加大国内外信息产业高端人才和产业项目的引进力度，争取更多的在苏IT名企与学校共建技术研发和生产基地。</w:t>
      </w:r>
    </w:p>
    <w:p w:rsidR="0054392B" w:rsidRDefault="0054392B" w:rsidP="0054392B">
      <w:pPr>
        <w:adjustRightInd w:val="0"/>
        <w:snapToGrid w:val="0"/>
        <w:spacing w:line="360" w:lineRule="auto"/>
        <w:ind w:firstLineChars="200" w:firstLine="562"/>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（二）深化改革，全面落实评估整改，提高人才培养质量</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去年，我们在迎接评估的强大动力下，实施推进“1245”工程，实现了内涵建设新的突破，得到了评估专家的充分肯定。今后，我们还要认真吸收评估专家提出的整改意见，结合学院实际，全面落实评估整改方案，要使内涵建设再上新水平。</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在整改工作中，我们还要：继续加强高职教育理论学习，开展现代教育理论大讨论，明确教育教学改革方向；切实加强教学管理，强化质量监控，提高教学质量；进一步优化课程体系，实施“2552”课改行动计划；大力优化师资队伍结构，加快专业带头人的引进与培养，加大教师培训经费投入；强化教师科研与社会服务意识，重视科研团队培育，提升教师的社会服务能力；积极争取政府和行业的支持，创新校企合作体制，建立长效机制；推进信息化校园建设，加大数字校园智慧校园建设力度；评估整改工作意义重大，必将对学院的内涵发展产生积极而深远的影响，我们要保持和发扬“迎评促建”的热情与干劲，有计划、有步骤地落实整改方案，圆满完成整改工作各项任务。</w:t>
      </w:r>
    </w:p>
    <w:p w:rsidR="0054392B" w:rsidRDefault="0054392B" w:rsidP="0054392B">
      <w:pPr>
        <w:numPr>
          <w:ilvl w:val="0"/>
          <w:numId w:val="2"/>
        </w:numPr>
        <w:adjustRightInd w:val="0"/>
        <w:snapToGrid w:val="0"/>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优化布局，适应区域发展需求，提高专业建设水平</w:t>
      </w:r>
    </w:p>
    <w:p w:rsidR="0054392B" w:rsidRDefault="0054392B" w:rsidP="0054392B">
      <w:pPr>
        <w:adjustRightInd w:val="0"/>
        <w:snapToGrid w:val="0"/>
        <w:spacing w:line="360" w:lineRule="auto"/>
        <w:rPr>
          <w:rFonts w:asciiTheme="minorEastAsia" w:hAnsiTheme="minorEastAsia"/>
          <w:color w:val="000000" w:themeColor="text1"/>
          <w:sz w:val="28"/>
          <w:szCs w:val="28"/>
        </w:rPr>
      </w:pPr>
      <w:r>
        <w:rPr>
          <w:rFonts w:asciiTheme="minorEastAsia" w:hAnsiTheme="minorEastAsia" w:hint="eastAsia"/>
          <w:b/>
          <w:bCs/>
          <w:color w:val="000000" w:themeColor="text1"/>
          <w:sz w:val="28"/>
          <w:szCs w:val="28"/>
        </w:rPr>
        <w:t xml:space="preserve">    </w:t>
      </w:r>
      <w:r>
        <w:rPr>
          <w:rFonts w:asciiTheme="minorEastAsia" w:hAnsiTheme="minorEastAsia" w:hint="eastAsia"/>
          <w:color w:val="000000" w:themeColor="text1"/>
          <w:sz w:val="28"/>
          <w:szCs w:val="28"/>
        </w:rPr>
        <w:t>1、根据区域发展需求增设新专业。要深入研究战略新兴产业、</w:t>
      </w:r>
      <w:r>
        <w:rPr>
          <w:rFonts w:asciiTheme="minorEastAsia" w:hAnsiTheme="minorEastAsia" w:hint="eastAsia"/>
          <w:color w:val="000000" w:themeColor="text1"/>
          <w:sz w:val="28"/>
          <w:szCs w:val="28"/>
        </w:rPr>
        <w:lastRenderedPageBreak/>
        <w:t>现代服务业和区域经济的发展趋势，深度对接吴中集团等企业增设新专业，如电梯工程、汽车修理等等，要瞄准新的经济增长点，重点拓展与软件技术、物联网、新一代信息技术等产业相关的专业及专业群，努力打造在行业有影响力的品牌专业。大力扶持符合地方重点产业发展需要的专业及专业群，着力构建移动互联技术、电梯工程技术、无人机应用技术、环境艺术设计、电子商务、酒店/旅游管理等应用类或服务类专业群，全面提升服务区域经济发展的能力。</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2、打造专业特色。要抓住国家大力发展“移动互联网+产业”的机遇，高举移动互联网大旗，在已有的建设成果上，进一步凝练、挖掘、推广，使专业特色更鲜、亮点更亮。各专业都要认真研究市场需求，研究如何形成特色，提高专业竞争力。</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3、建立专业动态调整机制。依据专业人才培养质量标准建立专业人才培养质量监控跟踪机制，建立毕业生就业、各专业人才供需年度报告制度，建立专业预警、退出机制，形成专业与招生数量的动态调整机制。加大专业调整力度，优化专业布局，形成以软件技术专业群为重点，智能系统集成、创意数字艺术、现代商贸管理、轨道交通技术等专业</w:t>
      </w:r>
      <w:proofErr w:type="gramStart"/>
      <w:r>
        <w:rPr>
          <w:rFonts w:asciiTheme="minorEastAsia" w:hAnsiTheme="minorEastAsia" w:hint="eastAsia"/>
          <w:color w:val="000000" w:themeColor="text1"/>
          <w:sz w:val="28"/>
          <w:szCs w:val="28"/>
        </w:rPr>
        <w:t>群协调</w:t>
      </w:r>
      <w:proofErr w:type="gramEnd"/>
      <w:r>
        <w:rPr>
          <w:rFonts w:asciiTheme="minorEastAsia" w:hAnsiTheme="minorEastAsia" w:hint="eastAsia"/>
          <w:color w:val="000000" w:themeColor="text1"/>
          <w:sz w:val="28"/>
          <w:szCs w:val="28"/>
        </w:rPr>
        <w:t>发展的专业体系。</w:t>
      </w:r>
    </w:p>
    <w:p w:rsidR="0054392B" w:rsidRDefault="0054392B" w:rsidP="0054392B">
      <w:pPr>
        <w:adjustRightInd w:val="0"/>
        <w:snapToGrid w:val="0"/>
        <w:spacing w:line="360" w:lineRule="auto"/>
        <w:ind w:firstLineChars="200" w:firstLine="562"/>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（四）发扬民主，探索现代大学制度，提高管理成效</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现代大学制度的基本理念是：依法办学、自主管理、民主监督、社会参与。不断创新内部管理体制和运行机制，建立适应高水平大学需要的现代大学管理体系。充分发挥纪委、教代会等组织在民主管理、民主监督中的重要作用。健全管理干部的选拔、任用、培养、考核制度，实行定期竞聘上岗制度，建立适当的流动、轮岗制度，激发干部队伍活力，全面锻炼、培养年轻干部。探索教师队伍建设的竞争机制，试行末位淘汰制。加强作风建设，提高服务意识，狠抓执行力，形成</w:t>
      </w:r>
      <w:r>
        <w:rPr>
          <w:rFonts w:asciiTheme="minorEastAsia" w:hAnsiTheme="minorEastAsia" w:hint="eastAsia"/>
          <w:color w:val="000000" w:themeColor="text1"/>
          <w:sz w:val="28"/>
          <w:szCs w:val="28"/>
        </w:rPr>
        <w:lastRenderedPageBreak/>
        <w:t>适应学院发展需要的办事高效、运作协调、规范有序的管理机制。推进二级管理，逐步实</w:t>
      </w:r>
      <w:proofErr w:type="gramStart"/>
      <w:r>
        <w:rPr>
          <w:rFonts w:asciiTheme="minorEastAsia" w:hAnsiTheme="minorEastAsia" w:hint="eastAsia"/>
          <w:color w:val="000000" w:themeColor="text1"/>
          <w:sz w:val="28"/>
          <w:szCs w:val="28"/>
        </w:rPr>
        <w:t>行院系</w:t>
      </w:r>
      <w:proofErr w:type="gramEnd"/>
      <w:r>
        <w:rPr>
          <w:rFonts w:asciiTheme="minorEastAsia" w:hAnsiTheme="minorEastAsia" w:hint="eastAsia"/>
          <w:color w:val="000000" w:themeColor="text1"/>
          <w:sz w:val="28"/>
          <w:szCs w:val="28"/>
        </w:rPr>
        <w:t>两级共同负责、管理重心下移、责权利相统一的二级管理模式。加快收入分配制度改革，形成有效的竞争激励机制。深入推进以岗位和绩效为基本衡量依据的考核体系，全面施行绩效考核制，在确保教职工普遍收入增加的同时，充分运用收入杠杆调动教职工的工作积极性。</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应当看到，我们学院正处在一个重要的转折关头，面临提档升级的重要发展机遇。我们必须统一思想，明确方向，自加压力，拼搏进取。在招生方面，不能仅满足于招到生，还必须兼顾效益的增加和生源质量的提高，比如在留学生招生方面还有很大的增长空间。在教职工队伍建设方面，在队伍基本稳定、岗位基本健全的前提下，还要进一步优化结构，促进内部流动和提升。在管理理念方面，要摒弃人治的作风和态度，充分发扬民主的手段，吸收教职工的意见建议，发挥好决策咨询的作用，提高管理的层次。在对外交往、合作交流方面，要进一步走出去，在行业机构、协会组织等领域扩大我们的话语权，扩大学院影响力。</w:t>
      </w: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p>
    <w:p w:rsidR="0054392B" w:rsidRDefault="0054392B" w:rsidP="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各位代表，同志们！2016至2020年必定是学院发展中最充满希望，也是最富有挑战的五年，我们要认真学习和全面贯彻党的十八届五中、六中全会精神，紧密服务国家战略需求和区域经济社会发展，解放思想，拼搏奋进。在学院各项工作任务繁重的情形下，要紧密结合当前开展的“两学一做”教育实践活动，夯实共同奋斗的思想基础，牢固树立政治意识、大局意识、核心意识、看齐意识，发挥好党员的先锋模范作用，激发广大教职工干事创业的责任感和使命感，同心同德，真抓实干，为实现高博学院的升级发展而共同奋斗！</w:t>
      </w:r>
    </w:p>
    <w:p w:rsidR="008D53F0" w:rsidRDefault="0054392B">
      <w:pPr>
        <w:adjustRightInd w:val="0"/>
        <w:snapToGrid w:val="0"/>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lastRenderedPageBreak/>
        <w:t>以上报告，请审议。谢谢大家！</w:t>
      </w:r>
    </w:p>
    <w:sectPr w:rsidR="008D53F0" w:rsidSect="008D53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157" w:rsidRDefault="00195157" w:rsidP="007452FF">
      <w:r>
        <w:separator/>
      </w:r>
    </w:p>
  </w:endnote>
  <w:endnote w:type="continuationSeparator" w:id="0">
    <w:p w:rsidR="00195157" w:rsidRDefault="00195157" w:rsidP="0074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157" w:rsidRDefault="00195157" w:rsidP="007452FF">
      <w:r>
        <w:separator/>
      </w:r>
    </w:p>
  </w:footnote>
  <w:footnote w:type="continuationSeparator" w:id="0">
    <w:p w:rsidR="00195157" w:rsidRDefault="00195157" w:rsidP="0074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00BBF"/>
    <w:multiLevelType w:val="singleLevel"/>
    <w:tmpl w:val="58200BBF"/>
    <w:lvl w:ilvl="0">
      <w:start w:val="3"/>
      <w:numFmt w:val="chineseCounting"/>
      <w:suff w:val="nothing"/>
      <w:lvlText w:val="（%1）"/>
      <w:lvlJc w:val="left"/>
    </w:lvl>
  </w:abstractNum>
  <w:abstractNum w:abstractNumId="1">
    <w:nsid w:val="58201387"/>
    <w:multiLevelType w:val="singleLevel"/>
    <w:tmpl w:val="58201387"/>
    <w:lvl w:ilvl="0">
      <w:start w:val="2"/>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D44060"/>
    <w:rsid w:val="000143B7"/>
    <w:rsid w:val="00021321"/>
    <w:rsid w:val="000257E4"/>
    <w:rsid w:val="00027B20"/>
    <w:rsid w:val="000306EF"/>
    <w:rsid w:val="000345EE"/>
    <w:rsid w:val="00044959"/>
    <w:rsid w:val="00052344"/>
    <w:rsid w:val="000559DA"/>
    <w:rsid w:val="00071410"/>
    <w:rsid w:val="000840DA"/>
    <w:rsid w:val="000877C6"/>
    <w:rsid w:val="000A1AC7"/>
    <w:rsid w:val="000B5AA8"/>
    <w:rsid w:val="000C008A"/>
    <w:rsid w:val="000C251F"/>
    <w:rsid w:val="000C4B2F"/>
    <w:rsid w:val="000D22B5"/>
    <w:rsid w:val="000E17CB"/>
    <w:rsid w:val="000E5141"/>
    <w:rsid w:val="000E6713"/>
    <w:rsid w:val="000E70FA"/>
    <w:rsid w:val="000F00F3"/>
    <w:rsid w:val="000F01B5"/>
    <w:rsid w:val="000F0444"/>
    <w:rsid w:val="000F46EA"/>
    <w:rsid w:val="000F4F8C"/>
    <w:rsid w:val="00103802"/>
    <w:rsid w:val="00106C08"/>
    <w:rsid w:val="00111B52"/>
    <w:rsid w:val="0011713A"/>
    <w:rsid w:val="00120A80"/>
    <w:rsid w:val="001244BD"/>
    <w:rsid w:val="00127586"/>
    <w:rsid w:val="0013363E"/>
    <w:rsid w:val="001361BF"/>
    <w:rsid w:val="00137727"/>
    <w:rsid w:val="00142393"/>
    <w:rsid w:val="00147FF8"/>
    <w:rsid w:val="00176E8A"/>
    <w:rsid w:val="00181072"/>
    <w:rsid w:val="00195157"/>
    <w:rsid w:val="001A61E2"/>
    <w:rsid w:val="001B070C"/>
    <w:rsid w:val="001C2B8D"/>
    <w:rsid w:val="001C59A3"/>
    <w:rsid w:val="001D07DF"/>
    <w:rsid w:val="00207503"/>
    <w:rsid w:val="00207EE5"/>
    <w:rsid w:val="0021249B"/>
    <w:rsid w:val="00216675"/>
    <w:rsid w:val="00236134"/>
    <w:rsid w:val="00240781"/>
    <w:rsid w:val="0024091A"/>
    <w:rsid w:val="00240AD4"/>
    <w:rsid w:val="00241F54"/>
    <w:rsid w:val="002607E7"/>
    <w:rsid w:val="00260A41"/>
    <w:rsid w:val="00267194"/>
    <w:rsid w:val="0027269C"/>
    <w:rsid w:val="0028063E"/>
    <w:rsid w:val="002817B6"/>
    <w:rsid w:val="002861E3"/>
    <w:rsid w:val="002875BD"/>
    <w:rsid w:val="00290F18"/>
    <w:rsid w:val="002944D7"/>
    <w:rsid w:val="0029485A"/>
    <w:rsid w:val="002A2331"/>
    <w:rsid w:val="002A4621"/>
    <w:rsid w:val="002A7EF0"/>
    <w:rsid w:val="002B7F91"/>
    <w:rsid w:val="002D062E"/>
    <w:rsid w:val="002D5015"/>
    <w:rsid w:val="002E1CB5"/>
    <w:rsid w:val="002E4C7D"/>
    <w:rsid w:val="002F4DBF"/>
    <w:rsid w:val="002F7067"/>
    <w:rsid w:val="00302CEB"/>
    <w:rsid w:val="00307A4E"/>
    <w:rsid w:val="003108B7"/>
    <w:rsid w:val="003126BD"/>
    <w:rsid w:val="00325F56"/>
    <w:rsid w:val="00333E97"/>
    <w:rsid w:val="003344DD"/>
    <w:rsid w:val="00335CF9"/>
    <w:rsid w:val="00344E4A"/>
    <w:rsid w:val="003626ED"/>
    <w:rsid w:val="00363D59"/>
    <w:rsid w:val="00374356"/>
    <w:rsid w:val="00380C1B"/>
    <w:rsid w:val="00390694"/>
    <w:rsid w:val="003915E4"/>
    <w:rsid w:val="003951AD"/>
    <w:rsid w:val="003969A5"/>
    <w:rsid w:val="00397336"/>
    <w:rsid w:val="003A7989"/>
    <w:rsid w:val="003B62C3"/>
    <w:rsid w:val="003D006E"/>
    <w:rsid w:val="003D22F3"/>
    <w:rsid w:val="003D4A93"/>
    <w:rsid w:val="003E60FE"/>
    <w:rsid w:val="00402707"/>
    <w:rsid w:val="00423BF8"/>
    <w:rsid w:val="0042684F"/>
    <w:rsid w:val="00426C5E"/>
    <w:rsid w:val="00430882"/>
    <w:rsid w:val="00433201"/>
    <w:rsid w:val="00456B7F"/>
    <w:rsid w:val="00474F8E"/>
    <w:rsid w:val="0047626B"/>
    <w:rsid w:val="004818ED"/>
    <w:rsid w:val="004878FE"/>
    <w:rsid w:val="004971FF"/>
    <w:rsid w:val="004A0CA2"/>
    <w:rsid w:val="004B0D5B"/>
    <w:rsid w:val="004B64DD"/>
    <w:rsid w:val="004C3524"/>
    <w:rsid w:val="004D263F"/>
    <w:rsid w:val="004E2ACA"/>
    <w:rsid w:val="004E6DF6"/>
    <w:rsid w:val="004F2708"/>
    <w:rsid w:val="00507DE0"/>
    <w:rsid w:val="00523BCA"/>
    <w:rsid w:val="005262E4"/>
    <w:rsid w:val="00535692"/>
    <w:rsid w:val="0054392B"/>
    <w:rsid w:val="00543A91"/>
    <w:rsid w:val="00551972"/>
    <w:rsid w:val="005539A5"/>
    <w:rsid w:val="00556906"/>
    <w:rsid w:val="00564A76"/>
    <w:rsid w:val="005655B5"/>
    <w:rsid w:val="0057225E"/>
    <w:rsid w:val="005952B7"/>
    <w:rsid w:val="005A57C5"/>
    <w:rsid w:val="005A6F11"/>
    <w:rsid w:val="005A7CFC"/>
    <w:rsid w:val="005B1AD1"/>
    <w:rsid w:val="005D05DE"/>
    <w:rsid w:val="005D59F4"/>
    <w:rsid w:val="005E035A"/>
    <w:rsid w:val="005F6023"/>
    <w:rsid w:val="00601940"/>
    <w:rsid w:val="0060609F"/>
    <w:rsid w:val="006122F0"/>
    <w:rsid w:val="00624C5E"/>
    <w:rsid w:val="0063022D"/>
    <w:rsid w:val="00631174"/>
    <w:rsid w:val="006328FC"/>
    <w:rsid w:val="0063476E"/>
    <w:rsid w:val="006347CD"/>
    <w:rsid w:val="006414C1"/>
    <w:rsid w:val="00662024"/>
    <w:rsid w:val="00663F19"/>
    <w:rsid w:val="0066466F"/>
    <w:rsid w:val="00696E14"/>
    <w:rsid w:val="006A1734"/>
    <w:rsid w:val="006A1BE0"/>
    <w:rsid w:val="006A792B"/>
    <w:rsid w:val="006B1594"/>
    <w:rsid w:val="006B32BE"/>
    <w:rsid w:val="006C5826"/>
    <w:rsid w:val="006D0AB5"/>
    <w:rsid w:val="006D6971"/>
    <w:rsid w:val="006D7944"/>
    <w:rsid w:val="006D7DCC"/>
    <w:rsid w:val="006E10DF"/>
    <w:rsid w:val="006E1113"/>
    <w:rsid w:val="00701E86"/>
    <w:rsid w:val="00707648"/>
    <w:rsid w:val="00707BBF"/>
    <w:rsid w:val="007136FD"/>
    <w:rsid w:val="00725DDF"/>
    <w:rsid w:val="007351BC"/>
    <w:rsid w:val="007452FF"/>
    <w:rsid w:val="00746C22"/>
    <w:rsid w:val="00752746"/>
    <w:rsid w:val="00753471"/>
    <w:rsid w:val="00755AC8"/>
    <w:rsid w:val="00760A89"/>
    <w:rsid w:val="007629B7"/>
    <w:rsid w:val="00764724"/>
    <w:rsid w:val="00772B98"/>
    <w:rsid w:val="00792629"/>
    <w:rsid w:val="007A4E33"/>
    <w:rsid w:val="007A54AE"/>
    <w:rsid w:val="007B12C9"/>
    <w:rsid w:val="007B54BE"/>
    <w:rsid w:val="007B7B9D"/>
    <w:rsid w:val="007C0384"/>
    <w:rsid w:val="007C3055"/>
    <w:rsid w:val="007D7E31"/>
    <w:rsid w:val="007F1B03"/>
    <w:rsid w:val="007F56EE"/>
    <w:rsid w:val="007F7B44"/>
    <w:rsid w:val="007F7D95"/>
    <w:rsid w:val="00805C48"/>
    <w:rsid w:val="00807BD9"/>
    <w:rsid w:val="00817586"/>
    <w:rsid w:val="00831CFA"/>
    <w:rsid w:val="008503BC"/>
    <w:rsid w:val="0085663A"/>
    <w:rsid w:val="00857841"/>
    <w:rsid w:val="00861733"/>
    <w:rsid w:val="00864707"/>
    <w:rsid w:val="008674AE"/>
    <w:rsid w:val="008853ED"/>
    <w:rsid w:val="00894ADE"/>
    <w:rsid w:val="008976AE"/>
    <w:rsid w:val="008A18A9"/>
    <w:rsid w:val="008A2FAC"/>
    <w:rsid w:val="008B2E5A"/>
    <w:rsid w:val="008C1B74"/>
    <w:rsid w:val="008C661C"/>
    <w:rsid w:val="008D288C"/>
    <w:rsid w:val="008D3CB3"/>
    <w:rsid w:val="008D53F0"/>
    <w:rsid w:val="008E28C5"/>
    <w:rsid w:val="008E4918"/>
    <w:rsid w:val="009063AF"/>
    <w:rsid w:val="00912557"/>
    <w:rsid w:val="009212DC"/>
    <w:rsid w:val="00923D3F"/>
    <w:rsid w:val="00925F44"/>
    <w:rsid w:val="009317B8"/>
    <w:rsid w:val="0093688F"/>
    <w:rsid w:val="00941A2A"/>
    <w:rsid w:val="00960CDB"/>
    <w:rsid w:val="00973EF0"/>
    <w:rsid w:val="00981FB6"/>
    <w:rsid w:val="009A7501"/>
    <w:rsid w:val="009B2D15"/>
    <w:rsid w:val="009B4565"/>
    <w:rsid w:val="009C2B96"/>
    <w:rsid w:val="00A015E3"/>
    <w:rsid w:val="00A07390"/>
    <w:rsid w:val="00A216C3"/>
    <w:rsid w:val="00A223BF"/>
    <w:rsid w:val="00A25F14"/>
    <w:rsid w:val="00A26D4D"/>
    <w:rsid w:val="00A336AF"/>
    <w:rsid w:val="00A34D43"/>
    <w:rsid w:val="00A371E3"/>
    <w:rsid w:val="00A40750"/>
    <w:rsid w:val="00A428AE"/>
    <w:rsid w:val="00A43402"/>
    <w:rsid w:val="00A470F3"/>
    <w:rsid w:val="00A51835"/>
    <w:rsid w:val="00A612B9"/>
    <w:rsid w:val="00A71B7E"/>
    <w:rsid w:val="00A916F9"/>
    <w:rsid w:val="00A91C60"/>
    <w:rsid w:val="00A92FF9"/>
    <w:rsid w:val="00A9637C"/>
    <w:rsid w:val="00AA1148"/>
    <w:rsid w:val="00AA28DF"/>
    <w:rsid w:val="00AA3F8B"/>
    <w:rsid w:val="00AB1781"/>
    <w:rsid w:val="00AE159D"/>
    <w:rsid w:val="00AE167B"/>
    <w:rsid w:val="00AE32A0"/>
    <w:rsid w:val="00AE49C0"/>
    <w:rsid w:val="00AF1236"/>
    <w:rsid w:val="00B242FD"/>
    <w:rsid w:val="00B26BA5"/>
    <w:rsid w:val="00B36255"/>
    <w:rsid w:val="00B451F5"/>
    <w:rsid w:val="00B51CFB"/>
    <w:rsid w:val="00B526B9"/>
    <w:rsid w:val="00B57200"/>
    <w:rsid w:val="00B72A03"/>
    <w:rsid w:val="00B739EE"/>
    <w:rsid w:val="00B75BEC"/>
    <w:rsid w:val="00B815AA"/>
    <w:rsid w:val="00B82CC1"/>
    <w:rsid w:val="00B83A2C"/>
    <w:rsid w:val="00B90C04"/>
    <w:rsid w:val="00B93A7C"/>
    <w:rsid w:val="00B93C7A"/>
    <w:rsid w:val="00B96049"/>
    <w:rsid w:val="00BB336B"/>
    <w:rsid w:val="00BB41EC"/>
    <w:rsid w:val="00BB5612"/>
    <w:rsid w:val="00BC2217"/>
    <w:rsid w:val="00BC3293"/>
    <w:rsid w:val="00BC404A"/>
    <w:rsid w:val="00BC4357"/>
    <w:rsid w:val="00BC4B8B"/>
    <w:rsid w:val="00BC787F"/>
    <w:rsid w:val="00BD2A41"/>
    <w:rsid w:val="00BD5B02"/>
    <w:rsid w:val="00BD5FBE"/>
    <w:rsid w:val="00BD77EF"/>
    <w:rsid w:val="00BE6EE2"/>
    <w:rsid w:val="00BF5C02"/>
    <w:rsid w:val="00BF7712"/>
    <w:rsid w:val="00C00650"/>
    <w:rsid w:val="00C178C9"/>
    <w:rsid w:val="00C21833"/>
    <w:rsid w:val="00C30A0C"/>
    <w:rsid w:val="00C311AC"/>
    <w:rsid w:val="00C473C7"/>
    <w:rsid w:val="00C540CA"/>
    <w:rsid w:val="00C55F45"/>
    <w:rsid w:val="00C62C0C"/>
    <w:rsid w:val="00C75F34"/>
    <w:rsid w:val="00C91EA8"/>
    <w:rsid w:val="00C97636"/>
    <w:rsid w:val="00CA38A6"/>
    <w:rsid w:val="00CA68EE"/>
    <w:rsid w:val="00CB2420"/>
    <w:rsid w:val="00CF2EC7"/>
    <w:rsid w:val="00CF687F"/>
    <w:rsid w:val="00D0039F"/>
    <w:rsid w:val="00D01F42"/>
    <w:rsid w:val="00D04729"/>
    <w:rsid w:val="00D12DA2"/>
    <w:rsid w:val="00D44060"/>
    <w:rsid w:val="00D70EB1"/>
    <w:rsid w:val="00D85B34"/>
    <w:rsid w:val="00D961CE"/>
    <w:rsid w:val="00DB0898"/>
    <w:rsid w:val="00DB0C54"/>
    <w:rsid w:val="00DB3EA5"/>
    <w:rsid w:val="00DC18EF"/>
    <w:rsid w:val="00DC5872"/>
    <w:rsid w:val="00DD0A13"/>
    <w:rsid w:val="00DD49B0"/>
    <w:rsid w:val="00DE3567"/>
    <w:rsid w:val="00DE4785"/>
    <w:rsid w:val="00DE747C"/>
    <w:rsid w:val="00DF4F38"/>
    <w:rsid w:val="00DF6AC2"/>
    <w:rsid w:val="00DF79C9"/>
    <w:rsid w:val="00E02010"/>
    <w:rsid w:val="00E1030A"/>
    <w:rsid w:val="00E30A41"/>
    <w:rsid w:val="00E34FC8"/>
    <w:rsid w:val="00E42FF7"/>
    <w:rsid w:val="00E448C7"/>
    <w:rsid w:val="00E45A68"/>
    <w:rsid w:val="00E55418"/>
    <w:rsid w:val="00E6342E"/>
    <w:rsid w:val="00E704C9"/>
    <w:rsid w:val="00E72FEA"/>
    <w:rsid w:val="00E756C4"/>
    <w:rsid w:val="00E85BC2"/>
    <w:rsid w:val="00EA1300"/>
    <w:rsid w:val="00EA4212"/>
    <w:rsid w:val="00EC2B5E"/>
    <w:rsid w:val="00EC3491"/>
    <w:rsid w:val="00EC3BE0"/>
    <w:rsid w:val="00EC590A"/>
    <w:rsid w:val="00EC7455"/>
    <w:rsid w:val="00ED04EB"/>
    <w:rsid w:val="00EE2109"/>
    <w:rsid w:val="00EE61A9"/>
    <w:rsid w:val="00EE755C"/>
    <w:rsid w:val="00EF2D3A"/>
    <w:rsid w:val="00F1171F"/>
    <w:rsid w:val="00F14698"/>
    <w:rsid w:val="00F17F1C"/>
    <w:rsid w:val="00F20FC9"/>
    <w:rsid w:val="00F23496"/>
    <w:rsid w:val="00F26A8F"/>
    <w:rsid w:val="00F301B9"/>
    <w:rsid w:val="00F309C8"/>
    <w:rsid w:val="00F33D26"/>
    <w:rsid w:val="00F43296"/>
    <w:rsid w:val="00F549E9"/>
    <w:rsid w:val="00F55FF2"/>
    <w:rsid w:val="00F6251B"/>
    <w:rsid w:val="00F65546"/>
    <w:rsid w:val="00F70CB6"/>
    <w:rsid w:val="00F71547"/>
    <w:rsid w:val="00F73767"/>
    <w:rsid w:val="00FA3B65"/>
    <w:rsid w:val="00FA456C"/>
    <w:rsid w:val="00FB1343"/>
    <w:rsid w:val="00FB293A"/>
    <w:rsid w:val="00FC0B12"/>
    <w:rsid w:val="00FC1BDB"/>
    <w:rsid w:val="00FC288F"/>
    <w:rsid w:val="00FD0B2E"/>
    <w:rsid w:val="00FD429C"/>
    <w:rsid w:val="00FD6563"/>
    <w:rsid w:val="00FE3BA7"/>
    <w:rsid w:val="00FE5BB9"/>
    <w:rsid w:val="00FF041C"/>
    <w:rsid w:val="00FF1981"/>
    <w:rsid w:val="01D662CD"/>
    <w:rsid w:val="05EC0E1E"/>
    <w:rsid w:val="0870284F"/>
    <w:rsid w:val="08BC1418"/>
    <w:rsid w:val="09430F8A"/>
    <w:rsid w:val="099B64EA"/>
    <w:rsid w:val="0B7003A9"/>
    <w:rsid w:val="0BA93AB6"/>
    <w:rsid w:val="0F0300DA"/>
    <w:rsid w:val="0FB103E0"/>
    <w:rsid w:val="103F5BC8"/>
    <w:rsid w:val="10DB0E32"/>
    <w:rsid w:val="11F57D4B"/>
    <w:rsid w:val="137B35D3"/>
    <w:rsid w:val="13F30977"/>
    <w:rsid w:val="149A70C0"/>
    <w:rsid w:val="14F16E6F"/>
    <w:rsid w:val="17952C91"/>
    <w:rsid w:val="17D50A81"/>
    <w:rsid w:val="18883508"/>
    <w:rsid w:val="19924D56"/>
    <w:rsid w:val="1A8F0A63"/>
    <w:rsid w:val="1C442FD2"/>
    <w:rsid w:val="1D226A06"/>
    <w:rsid w:val="1D2D7404"/>
    <w:rsid w:val="1DF87595"/>
    <w:rsid w:val="1E355A66"/>
    <w:rsid w:val="20AA6E2A"/>
    <w:rsid w:val="21260C63"/>
    <w:rsid w:val="2207285D"/>
    <w:rsid w:val="223E7B85"/>
    <w:rsid w:val="22E21240"/>
    <w:rsid w:val="234A59C6"/>
    <w:rsid w:val="238A5CAE"/>
    <w:rsid w:val="26AF7CD4"/>
    <w:rsid w:val="273003C2"/>
    <w:rsid w:val="27B20892"/>
    <w:rsid w:val="2C6020F8"/>
    <w:rsid w:val="2DB863B5"/>
    <w:rsid w:val="2EBE251F"/>
    <w:rsid w:val="2F7C01CF"/>
    <w:rsid w:val="2FE574EE"/>
    <w:rsid w:val="34570BB1"/>
    <w:rsid w:val="363B6361"/>
    <w:rsid w:val="371B46B6"/>
    <w:rsid w:val="37A760DB"/>
    <w:rsid w:val="37EE6F41"/>
    <w:rsid w:val="37F01462"/>
    <w:rsid w:val="38020D94"/>
    <w:rsid w:val="382364C9"/>
    <w:rsid w:val="38A33781"/>
    <w:rsid w:val="391423DB"/>
    <w:rsid w:val="3A7674A1"/>
    <w:rsid w:val="3AAA5B7F"/>
    <w:rsid w:val="3D7B6104"/>
    <w:rsid w:val="3EC33ECD"/>
    <w:rsid w:val="41983122"/>
    <w:rsid w:val="42660E36"/>
    <w:rsid w:val="438D6CF7"/>
    <w:rsid w:val="44BC17AC"/>
    <w:rsid w:val="45341D33"/>
    <w:rsid w:val="46C02049"/>
    <w:rsid w:val="48A23B90"/>
    <w:rsid w:val="48C00CB7"/>
    <w:rsid w:val="4CD77765"/>
    <w:rsid w:val="4D5F7BFB"/>
    <w:rsid w:val="4D853FA0"/>
    <w:rsid w:val="501645CC"/>
    <w:rsid w:val="50AD13E7"/>
    <w:rsid w:val="51483B6A"/>
    <w:rsid w:val="514F24C9"/>
    <w:rsid w:val="5434463E"/>
    <w:rsid w:val="550842D8"/>
    <w:rsid w:val="567F2BBA"/>
    <w:rsid w:val="57691592"/>
    <w:rsid w:val="58436645"/>
    <w:rsid w:val="5EC13569"/>
    <w:rsid w:val="5F935E2D"/>
    <w:rsid w:val="5FCD1829"/>
    <w:rsid w:val="618D2432"/>
    <w:rsid w:val="63130D65"/>
    <w:rsid w:val="63441C8E"/>
    <w:rsid w:val="647965AB"/>
    <w:rsid w:val="65420653"/>
    <w:rsid w:val="65C16AD7"/>
    <w:rsid w:val="66764F5D"/>
    <w:rsid w:val="67492DFF"/>
    <w:rsid w:val="67644EC3"/>
    <w:rsid w:val="67922FDD"/>
    <w:rsid w:val="67995D18"/>
    <w:rsid w:val="67A34CD8"/>
    <w:rsid w:val="68E356D4"/>
    <w:rsid w:val="6A276719"/>
    <w:rsid w:val="6AB10F2C"/>
    <w:rsid w:val="6C7241A5"/>
    <w:rsid w:val="6CF2622E"/>
    <w:rsid w:val="6DD873EF"/>
    <w:rsid w:val="6E250920"/>
    <w:rsid w:val="71E30079"/>
    <w:rsid w:val="73AA6BC0"/>
    <w:rsid w:val="74B67BCC"/>
    <w:rsid w:val="74E46A24"/>
    <w:rsid w:val="74F8780D"/>
    <w:rsid w:val="75EE0D92"/>
    <w:rsid w:val="76642436"/>
    <w:rsid w:val="77BB26A9"/>
    <w:rsid w:val="7BD84582"/>
    <w:rsid w:val="7CA75ED0"/>
    <w:rsid w:val="7F6272D6"/>
    <w:rsid w:val="7F7362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HTML Preformatted" w:semiHidden="0"/>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3F0"/>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8D53F0"/>
    <w:pPr>
      <w:keepNext/>
      <w:keepLines/>
      <w:spacing w:before="340" w:after="330" w:line="578" w:lineRule="auto"/>
      <w:outlineLvl w:val="0"/>
    </w:pPr>
    <w:rPr>
      <w:b/>
      <w:bCs/>
      <w:kern w:val="44"/>
      <w:sz w:val="44"/>
      <w:szCs w:val="44"/>
    </w:rPr>
  </w:style>
  <w:style w:type="paragraph" w:styleId="3">
    <w:name w:val="heading 3"/>
    <w:basedOn w:val="a"/>
    <w:next w:val="a"/>
    <w:link w:val="3Char"/>
    <w:uiPriority w:val="9"/>
    <w:qFormat/>
    <w:rsid w:val="008D53F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8D53F0"/>
    <w:rPr>
      <w:sz w:val="18"/>
      <w:szCs w:val="18"/>
    </w:rPr>
  </w:style>
  <w:style w:type="paragraph" w:styleId="a4">
    <w:name w:val="footer"/>
    <w:basedOn w:val="a"/>
    <w:link w:val="Char0"/>
    <w:uiPriority w:val="99"/>
    <w:unhideWhenUsed/>
    <w:rsid w:val="008D53F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8D53F0"/>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rsid w:val="008D53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6">
    <w:name w:val="Normal (Web)"/>
    <w:basedOn w:val="a"/>
    <w:uiPriority w:val="99"/>
    <w:unhideWhenUsed/>
    <w:qFormat/>
    <w:rsid w:val="008D53F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8D53F0"/>
    <w:rPr>
      <w:b/>
      <w:bCs/>
    </w:rPr>
  </w:style>
  <w:style w:type="paragraph" w:customStyle="1" w:styleId="10">
    <w:name w:val="列出段落1"/>
    <w:basedOn w:val="a"/>
    <w:uiPriority w:val="34"/>
    <w:qFormat/>
    <w:rsid w:val="008D53F0"/>
    <w:pPr>
      <w:ind w:firstLineChars="200" w:firstLine="420"/>
    </w:pPr>
  </w:style>
  <w:style w:type="character" w:customStyle="1" w:styleId="Char1">
    <w:name w:val="页眉 Char"/>
    <w:basedOn w:val="a0"/>
    <w:link w:val="a5"/>
    <w:uiPriority w:val="99"/>
    <w:semiHidden/>
    <w:rsid w:val="008D53F0"/>
    <w:rPr>
      <w:sz w:val="18"/>
      <w:szCs w:val="18"/>
    </w:rPr>
  </w:style>
  <w:style w:type="character" w:customStyle="1" w:styleId="Char0">
    <w:name w:val="页脚 Char"/>
    <w:basedOn w:val="a0"/>
    <w:link w:val="a4"/>
    <w:uiPriority w:val="99"/>
    <w:semiHidden/>
    <w:rsid w:val="008D53F0"/>
    <w:rPr>
      <w:sz w:val="18"/>
      <w:szCs w:val="18"/>
    </w:rPr>
  </w:style>
  <w:style w:type="character" w:customStyle="1" w:styleId="Char">
    <w:name w:val="批注框文本 Char"/>
    <w:basedOn w:val="a0"/>
    <w:link w:val="a3"/>
    <w:uiPriority w:val="99"/>
    <w:semiHidden/>
    <w:qFormat/>
    <w:rsid w:val="008D53F0"/>
    <w:rPr>
      <w:sz w:val="18"/>
      <w:szCs w:val="18"/>
    </w:rPr>
  </w:style>
  <w:style w:type="character" w:customStyle="1" w:styleId="apple-converted-space">
    <w:name w:val="apple-converted-space"/>
    <w:basedOn w:val="a0"/>
    <w:rsid w:val="008D53F0"/>
  </w:style>
  <w:style w:type="character" w:customStyle="1" w:styleId="3Char">
    <w:name w:val="标题 3 Char"/>
    <w:basedOn w:val="a0"/>
    <w:link w:val="3"/>
    <w:uiPriority w:val="9"/>
    <w:rsid w:val="008D53F0"/>
    <w:rPr>
      <w:rFonts w:ascii="宋体" w:eastAsia="宋体" w:hAnsi="宋体" w:cs="宋体"/>
      <w:b/>
      <w:bCs/>
      <w:kern w:val="0"/>
      <w:sz w:val="27"/>
      <w:szCs w:val="27"/>
    </w:rPr>
  </w:style>
  <w:style w:type="paragraph" w:customStyle="1" w:styleId="a8">
    <w:name w:val="a"/>
    <w:basedOn w:val="a"/>
    <w:qFormat/>
    <w:rsid w:val="008D53F0"/>
    <w:pPr>
      <w:widowControl/>
      <w:jc w:val="left"/>
    </w:pPr>
    <w:rPr>
      <w:rFonts w:ascii="宋体" w:eastAsia="宋体" w:hAnsi="宋体" w:cs="宋体"/>
      <w:kern w:val="0"/>
      <w:sz w:val="24"/>
      <w:szCs w:val="24"/>
    </w:rPr>
  </w:style>
  <w:style w:type="character" w:customStyle="1" w:styleId="1Char">
    <w:name w:val="标题 1 Char"/>
    <w:basedOn w:val="a0"/>
    <w:link w:val="1"/>
    <w:uiPriority w:val="9"/>
    <w:rsid w:val="008D53F0"/>
    <w:rPr>
      <w:b/>
      <w:bCs/>
      <w:kern w:val="44"/>
      <w:sz w:val="44"/>
      <w:szCs w:val="44"/>
    </w:rPr>
  </w:style>
  <w:style w:type="character" w:customStyle="1" w:styleId="HTMLChar">
    <w:name w:val="HTML 预设格式 Char"/>
    <w:basedOn w:val="a0"/>
    <w:link w:val="HTML"/>
    <w:uiPriority w:val="99"/>
    <w:semiHidden/>
    <w:rsid w:val="008D53F0"/>
    <w:rPr>
      <w:rFonts w:ascii="宋体" w:eastAsia="宋体" w:hAnsi="宋体" w:cs="宋体"/>
      <w:kern w:val="0"/>
      <w:sz w:val="24"/>
      <w:szCs w:val="24"/>
    </w:rPr>
  </w:style>
  <w:style w:type="paragraph" w:customStyle="1" w:styleId="Style7">
    <w:name w:val="_Style 7"/>
    <w:basedOn w:val="a"/>
    <w:next w:val="a"/>
    <w:qFormat/>
    <w:rsid w:val="008D53F0"/>
    <w:pPr>
      <w:pBdr>
        <w:bottom w:val="single" w:sz="6" w:space="1" w:color="auto"/>
      </w:pBdr>
      <w:jc w:val="center"/>
    </w:pPr>
    <w:rPr>
      <w:rFonts w:ascii="Arial" w:eastAsia="宋体"/>
      <w:vanish/>
      <w:sz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46813B-5842-4F52-867F-B3BE2D87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12</Pages>
  <Words>1142</Words>
  <Characters>6511</Characters>
  <Application>Microsoft Office Word</Application>
  <DocSecurity>0</DocSecurity>
  <Lines>54</Lines>
  <Paragraphs>15</Paragraphs>
  <ScaleCrop>false</ScaleCrop>
  <Company>Microsoft</Company>
  <LinksUpToDate>false</LinksUpToDate>
  <CharactersWithSpaces>7638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Bessy</dc:creator>
  <cp:lastModifiedBy>许秀银</cp:lastModifiedBy>
  <cp:revision>55</cp:revision>
  <cp:lastPrinted>2016-11-08T01:34:00Z</cp:lastPrinted>
  <dcterms:created xsi:type="dcterms:W3CDTF">2016-10-18T07:18:00Z</dcterms:created>
  <dcterms:modified xsi:type="dcterms:W3CDTF">2016-11-08T01:45:00Z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